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68D44" w14:textId="77777777" w:rsidR="00A77B3E" w:rsidRDefault="00A77B3E"/>
    <w:tbl>
      <w:tblPr>
        <w:tblW w:w="10440" w:type="dxa"/>
        <w:jc w:val="center"/>
        <w:tblLayout w:type="fixed"/>
        <w:tblLook w:val="01E0" w:firstRow="1" w:lastRow="1" w:firstColumn="1" w:lastColumn="1" w:noHBand="0" w:noVBand="0"/>
      </w:tblPr>
      <w:tblGrid>
        <w:gridCol w:w="4680"/>
        <w:gridCol w:w="4440"/>
        <w:gridCol w:w="1320"/>
      </w:tblGrid>
      <w:tr w:rsidR="007B7D7C" w14:paraId="6DCBCE1A" w14:textId="77777777" w:rsidTr="00163222">
        <w:trPr>
          <w:jc w:val="center"/>
        </w:trPr>
        <w:tc>
          <w:tcPr>
            <w:tcW w:w="4680" w:type="dxa"/>
            <w:hideMark/>
          </w:tcPr>
          <w:p w14:paraId="30664797" w14:textId="77777777" w:rsidR="008A7608" w:rsidRPr="00DD584D" w:rsidRDefault="00000000" w:rsidP="00767AB4">
            <w:pPr>
              <w:jc w:val="center"/>
              <w:rPr>
                <w:color w:val="0033CC"/>
              </w:rPr>
            </w:pPr>
            <w:r w:rsidRPr="00DD584D">
              <w:rPr>
                <w:color w:val="0033CC"/>
              </w:rPr>
              <w:t xml:space="preserve">TRƯỜNG THPT </w:t>
            </w:r>
            <w:r w:rsidR="0060316A">
              <w:rPr>
                <w:color w:val="0033CC"/>
              </w:rPr>
              <w:t>THẠCH THÀNH 1</w:t>
            </w:r>
          </w:p>
          <w:p w14:paraId="5ED5362F" w14:textId="77777777" w:rsidR="008A7608" w:rsidRPr="00BE15F6" w:rsidRDefault="00000000" w:rsidP="00767AB4">
            <w:pPr>
              <w:jc w:val="center"/>
              <w:rPr>
                <w:b/>
                <w:u w:val="single"/>
              </w:rPr>
            </w:pPr>
            <w:r w:rsidRPr="00DD584D">
              <w:rPr>
                <w:b/>
                <w:color w:val="0033CC"/>
                <w:u w:val="single"/>
              </w:rPr>
              <w:t>TỔ</w:t>
            </w:r>
            <w:r w:rsidR="0060316A">
              <w:rPr>
                <w:b/>
                <w:color w:val="0033CC"/>
                <w:u w:val="single"/>
              </w:rPr>
              <w:t xml:space="preserve"> HÓA </w:t>
            </w:r>
          </w:p>
        </w:tc>
        <w:tc>
          <w:tcPr>
            <w:tcW w:w="5760" w:type="dxa"/>
            <w:gridSpan w:val="2"/>
            <w:hideMark/>
          </w:tcPr>
          <w:p w14:paraId="348C8A1B" w14:textId="27EDB525" w:rsidR="008A7608" w:rsidRPr="004C743D" w:rsidRDefault="004C743D" w:rsidP="006500E8">
            <w:pPr>
              <w:jc w:val="center"/>
              <w:rPr>
                <w:b/>
                <w:color w:val="0033CC"/>
              </w:rPr>
            </w:pPr>
            <w:r w:rsidRPr="004C743D">
              <w:rPr>
                <w:b/>
                <w:color w:val="0033CC"/>
              </w:rPr>
              <w:t>ĐỀ THI KHẢO SÁT TỐT NGHIỆP LẦN 2</w:t>
            </w:r>
            <w:r w:rsidR="006500E8" w:rsidRPr="004C743D">
              <w:rPr>
                <w:b/>
                <w:color w:val="0033CC"/>
              </w:rPr>
              <w:t xml:space="preserve"> - </w:t>
            </w:r>
            <w:r w:rsidRPr="004C743D">
              <w:rPr>
                <w:b/>
                <w:color w:val="0033CC"/>
              </w:rPr>
              <w:t xml:space="preserve">NĂM HỌC </w:t>
            </w:r>
            <w:r w:rsidR="00363E63" w:rsidRPr="004C743D">
              <w:rPr>
                <w:b/>
                <w:color w:val="0033CC"/>
              </w:rPr>
              <w:t>202</w:t>
            </w:r>
            <w:r>
              <w:rPr>
                <w:b/>
                <w:color w:val="0033CC"/>
              </w:rPr>
              <w:t>5</w:t>
            </w:r>
            <w:r w:rsidR="00363E63" w:rsidRPr="004C743D">
              <w:rPr>
                <w:b/>
                <w:color w:val="0033CC"/>
              </w:rPr>
              <w:t>- 202</w:t>
            </w:r>
            <w:r>
              <w:rPr>
                <w:b/>
                <w:color w:val="0033CC"/>
              </w:rPr>
              <w:t>6</w:t>
            </w:r>
          </w:p>
          <w:p w14:paraId="0E9B1045" w14:textId="77777777" w:rsidR="008A7608" w:rsidRPr="00510B67" w:rsidRDefault="00000000" w:rsidP="00767AB4">
            <w:pPr>
              <w:jc w:val="center"/>
              <w:rPr>
                <w:b/>
                <w:bCs/>
                <w:iCs/>
              </w:rPr>
            </w:pPr>
            <w:r w:rsidRPr="00510B67">
              <w:rPr>
                <w:b/>
                <w:bCs/>
                <w:iCs/>
              </w:rPr>
              <w:t xml:space="preserve">Môn: </w:t>
            </w:r>
            <w:r w:rsidR="0060316A">
              <w:rPr>
                <w:b/>
                <w:bCs/>
                <w:iCs/>
              </w:rPr>
              <w:t>HÓA HỌC</w:t>
            </w:r>
            <w:r w:rsidR="00510B67">
              <w:rPr>
                <w:b/>
                <w:bCs/>
                <w:iCs/>
              </w:rPr>
              <w:t>,</w:t>
            </w:r>
            <w:r w:rsidRPr="00510B67">
              <w:rPr>
                <w:b/>
                <w:bCs/>
                <w:iCs/>
              </w:rPr>
              <w:t xml:space="preserve"> Lớp </w:t>
            </w:r>
            <w:r w:rsidRPr="00510B67">
              <w:rPr>
                <w:b/>
                <w:bCs/>
                <w:iCs/>
              </w:rPr>
              <w:fldChar w:fldCharType="begin"/>
            </w:r>
            <w:r w:rsidRPr="00510B67">
              <w:rPr>
                <w:b/>
                <w:bCs/>
                <w:iCs/>
              </w:rPr>
              <w:instrText xml:space="preserve"> DOCVARIABLE  &lt;lop&gt;  \* MERGEFORMAT </w:instrText>
            </w:r>
            <w:r w:rsidRPr="00510B67">
              <w:rPr>
                <w:b/>
                <w:bCs/>
                <w:iCs/>
              </w:rPr>
              <w:fldChar w:fldCharType="separate"/>
            </w:r>
            <w:r w:rsidRPr="00510B67">
              <w:rPr>
                <w:b/>
                <w:bCs/>
                <w:iCs/>
              </w:rPr>
              <w:t>12</w:t>
            </w:r>
            <w:r w:rsidRPr="00510B67">
              <w:rPr>
                <w:b/>
                <w:bCs/>
                <w:iCs/>
              </w:rPr>
              <w:fldChar w:fldCharType="end"/>
            </w:r>
            <w:r w:rsidRPr="00510B67">
              <w:rPr>
                <w:b/>
                <w:bCs/>
                <w:iCs/>
              </w:rPr>
              <w:t xml:space="preserve"> </w:t>
            </w:r>
          </w:p>
        </w:tc>
      </w:tr>
      <w:tr w:rsidR="007B7D7C" w14:paraId="1B43FFED" w14:textId="77777777" w:rsidTr="00163222">
        <w:trPr>
          <w:trHeight w:val="272"/>
          <w:jc w:val="center"/>
        </w:trPr>
        <w:tc>
          <w:tcPr>
            <w:tcW w:w="4680" w:type="dxa"/>
          </w:tcPr>
          <w:p w14:paraId="3EAEADA3" w14:textId="77777777" w:rsidR="008A7608" w:rsidRDefault="00000000" w:rsidP="00767AB4">
            <w:pPr>
              <w:jc w:val="center"/>
              <w:rPr>
                <w:b/>
                <w:bCs/>
                <w:color w:val="7030A0"/>
              </w:rPr>
            </w:pPr>
            <w:r w:rsidRPr="0096149B">
              <w:rPr>
                <w:b/>
                <w:bCs/>
                <w:color w:val="7030A0"/>
              </w:rPr>
              <w:t>ĐỀ CHÍNH THỨC</w:t>
            </w:r>
          </w:p>
          <w:p w14:paraId="4E481929" w14:textId="77777777" w:rsidR="008A7608" w:rsidRPr="004D435F" w:rsidRDefault="00000000" w:rsidP="004D435F">
            <w:pPr>
              <w:jc w:val="center"/>
              <w:rPr>
                <w:b/>
                <w:bCs/>
              </w:rPr>
            </w:pPr>
            <w:r w:rsidRPr="008A7608">
              <w:rPr>
                <w:i/>
                <w:iCs/>
              </w:rPr>
              <w:t>(</w:t>
            </w:r>
            <w:r w:rsidR="00AE6E18">
              <w:rPr>
                <w:i/>
                <w:iCs/>
              </w:rPr>
              <w:t xml:space="preserve">Đề thi có </w:t>
            </w:r>
            <w:r w:rsidR="00510B67">
              <w:rPr>
                <w:i/>
                <w:iCs/>
              </w:rPr>
              <w:t>05</w:t>
            </w:r>
            <w:r w:rsidRPr="008A7608">
              <w:rPr>
                <w:i/>
                <w:iCs/>
              </w:rPr>
              <w:t xml:space="preserve"> trang)</w:t>
            </w:r>
          </w:p>
        </w:tc>
        <w:tc>
          <w:tcPr>
            <w:tcW w:w="5760" w:type="dxa"/>
            <w:gridSpan w:val="2"/>
            <w:hideMark/>
          </w:tcPr>
          <w:p w14:paraId="3EFA16A8" w14:textId="657D3F13" w:rsidR="008A7608" w:rsidRDefault="00000000" w:rsidP="00767AB4">
            <w:pPr>
              <w:jc w:val="center"/>
            </w:pPr>
            <w:r>
              <w:rPr>
                <w:i/>
              </w:rPr>
              <w:t xml:space="preserve">Thời gian: </w:t>
            </w:r>
            <w:r w:rsidR="0060316A">
              <w:rPr>
                <w:i/>
              </w:rPr>
              <w:t>5</w:t>
            </w:r>
            <w:r>
              <w:rPr>
                <w:i/>
              </w:rPr>
              <w:t>0 phút (Không kể thời gian phát đề)</w:t>
            </w:r>
          </w:p>
        </w:tc>
      </w:tr>
      <w:tr w:rsidR="007B7D7C" w14:paraId="7EBA7B66" w14:textId="77777777" w:rsidTr="00163222">
        <w:trPr>
          <w:trHeight w:val="20"/>
          <w:jc w:val="center"/>
        </w:trPr>
        <w:tc>
          <w:tcPr>
            <w:tcW w:w="9120" w:type="dxa"/>
            <w:gridSpan w:val="2"/>
            <w:tcBorders>
              <w:right w:val="single" w:sz="12" w:space="0" w:color="auto"/>
            </w:tcBorders>
          </w:tcPr>
          <w:p w14:paraId="1ABDF939" w14:textId="77777777" w:rsidR="00163222" w:rsidRDefault="00163222" w:rsidP="00767AB4"/>
        </w:tc>
        <w:tc>
          <w:tcPr>
            <w:tcW w:w="1320" w:type="dxa"/>
            <w:vMerge w:val="restart"/>
            <w:tcBorders>
              <w:top w:val="single" w:sz="12" w:space="0" w:color="auto"/>
              <w:left w:val="single" w:sz="12" w:space="0" w:color="auto"/>
              <w:right w:val="single" w:sz="12" w:space="0" w:color="auto"/>
            </w:tcBorders>
            <w:vAlign w:val="center"/>
            <w:hideMark/>
          </w:tcPr>
          <w:p w14:paraId="050EB62F" w14:textId="77777777" w:rsidR="00163222" w:rsidRPr="00F751DD" w:rsidRDefault="00000000" w:rsidP="00767AB4">
            <w:pPr>
              <w:jc w:val="center"/>
              <w:rPr>
                <w:b/>
                <w:color w:val="990099"/>
              </w:rPr>
            </w:pPr>
            <w:r w:rsidRPr="00F751DD">
              <w:rPr>
                <w:b/>
                <w:color w:val="990099"/>
              </w:rPr>
              <w:t xml:space="preserve">Mã đề thi </w:t>
            </w:r>
          </w:p>
          <w:p w14:paraId="206FDE93" w14:textId="77777777" w:rsidR="00163222" w:rsidRDefault="00000000" w:rsidP="00767AB4">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321</w:t>
            </w:r>
            <w:r w:rsidRPr="00F751DD">
              <w:rPr>
                <w:b/>
                <w:color w:val="990099"/>
              </w:rPr>
              <w:fldChar w:fldCharType="end"/>
            </w:r>
          </w:p>
        </w:tc>
      </w:tr>
      <w:tr w:rsidR="007B7D7C" w14:paraId="607ACFC6" w14:textId="77777777" w:rsidTr="00163222">
        <w:trPr>
          <w:trHeight w:val="113"/>
          <w:jc w:val="center"/>
        </w:trPr>
        <w:tc>
          <w:tcPr>
            <w:tcW w:w="9120" w:type="dxa"/>
            <w:gridSpan w:val="2"/>
            <w:tcBorders>
              <w:right w:val="single" w:sz="12" w:space="0" w:color="auto"/>
            </w:tcBorders>
            <w:vAlign w:val="bottom"/>
            <w:hideMark/>
          </w:tcPr>
          <w:p w14:paraId="531CFBA1" w14:textId="77777777" w:rsidR="008A7608" w:rsidRPr="00F751DD" w:rsidRDefault="00000000" w:rsidP="00767AB4">
            <w:pPr>
              <w:rPr>
                <w:color w:val="C00000"/>
              </w:rPr>
            </w:pPr>
            <w:r>
              <w:rPr>
                <w:b/>
                <w:color w:val="C00000"/>
              </w:rPr>
              <w:t>Họ và tên</w:t>
            </w:r>
            <w:r w:rsidRPr="00510B67">
              <w:rPr>
                <w:b/>
                <w:color w:val="C00000"/>
              </w:rPr>
              <w:t>:…………………………………………………..........</w:t>
            </w:r>
            <w:r w:rsidR="00510B67">
              <w:rPr>
                <w:b/>
                <w:color w:val="C00000"/>
              </w:rPr>
              <w:t>SBD</w:t>
            </w:r>
            <w:r w:rsidRPr="00510B67">
              <w:rPr>
                <w:b/>
                <w:color w:val="C00000"/>
              </w:rPr>
              <w:t>:……………......</w:t>
            </w:r>
          </w:p>
        </w:tc>
        <w:tc>
          <w:tcPr>
            <w:tcW w:w="1320" w:type="dxa"/>
            <w:vMerge/>
            <w:tcBorders>
              <w:left w:val="single" w:sz="12" w:space="0" w:color="auto"/>
              <w:bottom w:val="single" w:sz="12" w:space="0" w:color="auto"/>
              <w:right w:val="single" w:sz="12" w:space="0" w:color="auto"/>
            </w:tcBorders>
            <w:vAlign w:val="bottom"/>
          </w:tcPr>
          <w:p w14:paraId="19EE27D5" w14:textId="77777777" w:rsidR="008A7608" w:rsidRDefault="008A7608" w:rsidP="00767AB4"/>
        </w:tc>
      </w:tr>
      <w:tr w:rsidR="007B7D7C" w14:paraId="26636630" w14:textId="77777777" w:rsidTr="00163222">
        <w:trPr>
          <w:jc w:val="center"/>
        </w:trPr>
        <w:tc>
          <w:tcPr>
            <w:tcW w:w="10440" w:type="dxa"/>
            <w:gridSpan w:val="3"/>
            <w:vAlign w:val="center"/>
          </w:tcPr>
          <w:p w14:paraId="6281BE03" w14:textId="77777777" w:rsidR="008A7608" w:rsidRDefault="008A7608" w:rsidP="00767AB4">
            <w:pPr>
              <w:rPr>
                <w:b/>
              </w:rPr>
            </w:pPr>
          </w:p>
        </w:tc>
      </w:tr>
    </w:tbl>
    <w:p w14:paraId="6A611A09" w14:textId="77777777" w:rsidR="006E47FC" w:rsidRPr="00BB0B9B" w:rsidRDefault="006E47FC" w:rsidP="006E47FC">
      <w:pPr>
        <w:rPr>
          <w:rFonts w:eastAsia="TimesNewRomanPSMT"/>
          <w:bCs/>
          <w:lang w:val="nl-NL"/>
        </w:rPr>
      </w:pPr>
      <w:r w:rsidRPr="00BB0B9B">
        <w:rPr>
          <w:rFonts w:eastAsia="TimesNewRomanPSMT"/>
          <w:bCs/>
          <w:lang w:val="nl-NL"/>
        </w:rPr>
        <w:t xml:space="preserve">Cho biết khối lượng nguyên tử của các nguyên tố: C = 12; H = 1; O = 16; K = 39; Fe = 56; Mg = 24; </w:t>
      </w:r>
    </w:p>
    <w:p w14:paraId="0A972716" w14:textId="2F730E11" w:rsidR="006E47FC" w:rsidRPr="006E47FC" w:rsidRDefault="006E47FC" w:rsidP="006E47FC">
      <w:pPr>
        <w:rPr>
          <w:b/>
          <w:bCs/>
          <w:lang w:val="nl-NL"/>
        </w:rPr>
      </w:pPr>
      <w:r w:rsidRPr="00BB0B9B">
        <w:rPr>
          <w:rFonts w:eastAsia="TimesNewRomanPSMT"/>
          <w:bCs/>
          <w:lang w:val="nl-NL"/>
        </w:rPr>
        <w:t xml:space="preserve">Ag = 108; N = 14; Mn = 55; Na = 23; Br = 80; Cl = 35,5; Cu = 64; Al = 27; Ca = 40; </w:t>
      </w:r>
      <w:r w:rsidRPr="00BB0B9B">
        <w:rPr>
          <w:lang w:val="nl-NL"/>
        </w:rPr>
        <w:t>Li = 7; S = 32; Ba = 137,He=4, Au=197</w:t>
      </w:r>
      <w:r>
        <w:rPr>
          <w:lang w:val="nl-NL"/>
        </w:rPr>
        <w:t>,Zn=65.</w:t>
      </w:r>
    </w:p>
    <w:p w14:paraId="4E5404E5" w14:textId="3D8DF906" w:rsidR="007B7D7C" w:rsidRPr="00AF3155" w:rsidRDefault="00000000">
      <w:pPr>
        <w:jc w:val="both"/>
        <w:rPr>
          <w:b/>
          <w:lang w:val="nl-NL"/>
        </w:rPr>
      </w:pPr>
      <w:r w:rsidRPr="00AF3155">
        <w:rPr>
          <w:b/>
          <w:bCs/>
          <w:color w:val="0000FF"/>
          <w:lang w:val="nl-NL"/>
        </w:rPr>
        <w:t>PHẦN I</w:t>
      </w:r>
      <w:r w:rsidRPr="00AF3155">
        <w:rPr>
          <w:b/>
          <w:bCs/>
          <w:lang w:val="nl-NL"/>
        </w:rPr>
        <w:t>: Câu trắc nghiệm nhiều phương án lựa chọn.</w:t>
      </w:r>
      <w:r w:rsidRPr="00AF3155">
        <w:rPr>
          <w:lang w:val="nl-NL"/>
        </w:rPr>
        <w:t xml:space="preserve"> </w:t>
      </w:r>
      <w:r w:rsidRPr="00AF3155">
        <w:rPr>
          <w:i/>
          <w:iCs/>
          <w:lang w:val="nl-NL"/>
        </w:rPr>
        <w:t>Thí sinh trả lời từ câu 1 đến câu 18. Mỗi câu hỏi thí sinh chỉ chọn một phương án.</w:t>
      </w:r>
    </w:p>
    <w:p w14:paraId="084CADA5" w14:textId="77777777" w:rsidR="007B7D7C" w:rsidRPr="00AF3155" w:rsidRDefault="007B7D7C">
      <w:pPr>
        <w:jc w:val="both"/>
        <w:rPr>
          <w:b/>
          <w:lang w:val="nl-NL"/>
        </w:rPr>
      </w:pPr>
    </w:p>
    <w:p w14:paraId="00AE4E5D" w14:textId="77777777" w:rsidR="00C714A0" w:rsidRPr="00AF3155" w:rsidRDefault="00000000" w:rsidP="00177F31">
      <w:pPr>
        <w:jc w:val="both"/>
        <w:rPr>
          <w:rFonts w:eastAsia="Calibri"/>
          <w:lang w:val="nl-NL"/>
        </w:rPr>
      </w:pPr>
      <w:r w:rsidRPr="00AF3155">
        <w:rPr>
          <w:b/>
          <w:color w:val="0000FF"/>
          <w:lang w:val="nl-NL"/>
        </w:rPr>
        <w:t xml:space="preserve">Câu 1. </w:t>
      </w:r>
      <w:r w:rsidRPr="00AF3155">
        <w:rPr>
          <w:rFonts w:eastAsia="Calibri"/>
          <w:lang w:val="nl-NL"/>
        </w:rPr>
        <w:t>Pin Galvani Zn-Cu được biểu diễn ở hình sau</w:t>
      </w:r>
    </w:p>
    <w:p w14:paraId="3A00FAD6" w14:textId="77777777" w:rsidR="00C714A0" w:rsidRPr="00156CA6" w:rsidRDefault="00000000" w:rsidP="00710E80">
      <w:pPr>
        <w:spacing w:line="312" w:lineRule="auto"/>
        <w:ind w:firstLine="300"/>
        <w:jc w:val="center"/>
        <w:rPr>
          <w:rFonts w:eastAsia="Calibri"/>
        </w:rPr>
      </w:pPr>
      <w:bookmarkStart w:id="0" w:name="_Hlk217248897"/>
      <w:r w:rsidRPr="00156CA6">
        <w:rPr>
          <w:rFonts w:eastAsia="Calibri"/>
          <w:noProof/>
          <w:position w:val="-92"/>
        </w:rPr>
        <w:drawing>
          <wp:inline distT="0" distB="0" distL="0" distR="0" wp14:anchorId="27178F54" wp14:editId="40BA3FC8">
            <wp:extent cx="2286000" cy="960120"/>
            <wp:effectExtent l="0" t="0" r="0" b="0"/>
            <wp:docPr id="10014" name="Picture 10014"/>
            <wp:cNvGraphicFramePr/>
            <a:graphic xmlns:a="http://schemas.openxmlformats.org/drawingml/2006/main">
              <a:graphicData uri="http://schemas.openxmlformats.org/drawingml/2006/picture">
                <pic:pic xmlns:pic="http://schemas.openxmlformats.org/drawingml/2006/picture">
                  <pic:nvPicPr>
                    <pic:cNvPr id="740011072" name="Picture 10014"/>
                    <pic:cNvPicPr>
                      <a:picLocks noChangeAspect="1" noChangeArrowheads="1"/>
                    </pic:cNvPicPr>
                  </pic:nvPicPr>
                  <pic:blipFill>
                    <a:blip r:embed="rId6" cstate="print">
                      <a:extLst>
                        <a:ext uri="{BEBA8EAE-BF5A-486C-A8C5-ECC9F3942E4B}">
                          <a14:imgProps xmlns:a14="http://schemas.microsoft.com/office/drawing/2010/main">
                            <a14:imgLayer r:embed="rId7">
                              <a14:imgEffect>
                                <a14:sharpenSoften amount="26000"/>
                              </a14:imgEffect>
                            </a14:imgLayer>
                          </a14:imgProps>
                        </a:ext>
                        <a:ext uri="{28A0092B-C50C-407E-A947-70E740481C1C}">
                          <a14:useLocalDpi xmlns:a14="http://schemas.microsoft.com/office/drawing/2010/main" val="0"/>
                        </a:ext>
                      </a:extLst>
                    </a:blip>
                    <a:stretch>
                      <a:fillRect/>
                    </a:stretch>
                  </pic:blipFill>
                  <pic:spPr bwMode="auto">
                    <a:xfrm>
                      <a:off x="0" y="0"/>
                      <a:ext cx="2299594" cy="965829"/>
                    </a:xfrm>
                    <a:prstGeom prst="rect">
                      <a:avLst/>
                    </a:prstGeom>
                    <a:noFill/>
                  </pic:spPr>
                </pic:pic>
              </a:graphicData>
            </a:graphic>
          </wp:inline>
        </w:drawing>
      </w:r>
    </w:p>
    <w:p w14:paraId="52A3AE4C" w14:textId="77777777" w:rsidR="00C714A0" w:rsidRPr="00C714A0" w:rsidRDefault="00000000" w:rsidP="00C714A0">
      <w:pPr>
        <w:spacing w:line="312" w:lineRule="auto"/>
        <w:ind w:firstLine="300"/>
        <w:jc w:val="both"/>
        <w:rPr>
          <w:rFonts w:eastAsia="Calibri"/>
        </w:rPr>
      </w:pPr>
      <w:r w:rsidRPr="00156CA6">
        <w:rPr>
          <w:rFonts w:eastAsia="Calibri"/>
        </w:rPr>
        <w:t>Cho các phát biểu sau:</w:t>
      </w:r>
    </w:p>
    <w:p w14:paraId="6C6274A5" w14:textId="77777777" w:rsidR="00C714A0" w:rsidRPr="00C714A0" w:rsidRDefault="00000000" w:rsidP="00C714A0">
      <w:pPr>
        <w:spacing w:line="312" w:lineRule="auto"/>
        <w:ind w:firstLine="300"/>
        <w:jc w:val="both"/>
        <w:rPr>
          <w:rFonts w:eastAsia="Calibri"/>
        </w:rPr>
      </w:pPr>
      <w:r w:rsidRPr="00156CA6">
        <w:rPr>
          <w:rFonts w:eastAsia="Calibri"/>
        </w:rPr>
        <w:t>(a) Khi pin hoạt động, khối lượng thanh Zn giảm dần.</w:t>
      </w:r>
    </w:p>
    <w:p w14:paraId="1821D262" w14:textId="77777777" w:rsidR="00C714A0" w:rsidRPr="00C714A0" w:rsidRDefault="00000000" w:rsidP="00C714A0">
      <w:pPr>
        <w:spacing w:line="312" w:lineRule="auto"/>
        <w:ind w:firstLine="300"/>
        <w:jc w:val="both"/>
        <w:rPr>
          <w:rFonts w:eastAsia="Calibri"/>
        </w:rPr>
      </w:pPr>
      <w:r w:rsidRPr="00156CA6">
        <w:rPr>
          <w:rFonts w:eastAsia="Calibri"/>
        </w:rPr>
        <w:t>(b) Electron chuyển từ thanh Zn qua dây dẫn đến thanh Cu. Cầu muối đóng vai trò khép kín mạch và trung hoà điện tích của dung dịch ở hai điện cực.</w:t>
      </w:r>
    </w:p>
    <w:p w14:paraId="6490B791" w14:textId="77777777" w:rsidR="00C714A0" w:rsidRPr="00C714A0" w:rsidRDefault="00000000" w:rsidP="00C714A0">
      <w:pPr>
        <w:spacing w:line="312" w:lineRule="auto"/>
        <w:ind w:firstLine="300"/>
        <w:jc w:val="both"/>
        <w:rPr>
          <w:rFonts w:eastAsia="Calibri"/>
          <w:spacing w:val="-6"/>
        </w:rPr>
      </w:pPr>
      <w:r w:rsidRPr="00156CA6">
        <w:rPr>
          <w:rFonts w:eastAsia="Calibri"/>
          <w:spacing w:val="-6"/>
        </w:rPr>
        <w:t>(c) Biết thế điện cực chuẩn của cặp oxi hoá - khử Zn</w:t>
      </w:r>
      <w:r w:rsidRPr="00156CA6">
        <w:rPr>
          <w:rFonts w:eastAsia="Calibri"/>
          <w:spacing w:val="-6"/>
          <w:vertAlign w:val="superscript"/>
        </w:rPr>
        <w:t>2+</w:t>
      </w:r>
      <w:r w:rsidRPr="00156CA6">
        <w:rPr>
          <w:rFonts w:eastAsia="Calibri"/>
          <w:spacing w:val="-6"/>
        </w:rPr>
        <w:t>/Zn là - 0,76 V và Cu</w:t>
      </w:r>
      <w:r w:rsidRPr="00156CA6">
        <w:rPr>
          <w:rFonts w:eastAsia="Calibri"/>
          <w:spacing w:val="-6"/>
          <w:vertAlign w:val="superscript"/>
        </w:rPr>
        <w:t>2+</w:t>
      </w:r>
      <w:r w:rsidRPr="00156CA6">
        <w:rPr>
          <w:rFonts w:eastAsia="Calibri"/>
          <w:spacing w:val="-6"/>
        </w:rPr>
        <w:t xml:space="preserve">/Cu là + 0,340 V. Sức điện động </w:t>
      </w:r>
      <w:bookmarkStart w:id="1" w:name="_Hlk217290152"/>
      <w:r w:rsidRPr="00156CA6">
        <w:rPr>
          <w:rFonts w:eastAsia="Calibri"/>
          <w:spacing w:val="-6"/>
        </w:rPr>
        <w:t>chuẩn</w:t>
      </w:r>
      <w:bookmarkEnd w:id="1"/>
      <w:r w:rsidRPr="00156CA6">
        <w:rPr>
          <w:rFonts w:eastAsia="Calibri"/>
          <w:spacing w:val="-6"/>
        </w:rPr>
        <w:t xml:space="preserve"> của pin Galvani Zn-Cu có giá trị bằng 1,10 V.</w:t>
      </w:r>
    </w:p>
    <w:p w14:paraId="1EDF17D6" w14:textId="77777777" w:rsidR="00C714A0" w:rsidRPr="00C714A0" w:rsidRDefault="00000000" w:rsidP="00C714A0">
      <w:pPr>
        <w:spacing w:line="312" w:lineRule="auto"/>
        <w:ind w:firstLine="300"/>
        <w:jc w:val="both"/>
        <w:rPr>
          <w:rFonts w:eastAsia="Calibri"/>
        </w:rPr>
      </w:pPr>
      <w:r w:rsidRPr="00156CA6">
        <w:rPr>
          <w:rFonts w:eastAsia="Calibri"/>
        </w:rPr>
        <w:t>(d) Điện cực âm xảy ra quá trình khử Zn, điện cực dương xảy ra quá trình oxi hóa ion Cu</w:t>
      </w:r>
      <w:r w:rsidRPr="00156CA6">
        <w:rPr>
          <w:rFonts w:eastAsia="Calibri"/>
          <w:vertAlign w:val="superscript"/>
        </w:rPr>
        <w:t>2+</w:t>
      </w:r>
      <w:r w:rsidRPr="00156CA6">
        <w:rPr>
          <w:rFonts w:eastAsia="Calibri"/>
        </w:rPr>
        <w:t>.</w:t>
      </w:r>
    </w:p>
    <w:p w14:paraId="6FA21E44" w14:textId="77777777" w:rsidR="00C714A0" w:rsidRPr="00C714A0" w:rsidRDefault="00000000" w:rsidP="00C714A0">
      <w:pPr>
        <w:spacing w:line="312" w:lineRule="auto"/>
        <w:ind w:firstLine="300"/>
        <w:jc w:val="both"/>
        <w:rPr>
          <w:rFonts w:eastAsia="Calibri"/>
          <w:b/>
          <w:color w:val="0000FF"/>
        </w:rPr>
      </w:pPr>
      <w:r w:rsidRPr="00156CA6">
        <w:rPr>
          <w:rFonts w:eastAsia="Calibri"/>
        </w:rPr>
        <w:t>Số phát biểu đúng là</w:t>
      </w:r>
      <w:bookmarkEnd w:id="0"/>
    </w:p>
    <w:p w14:paraId="39701961" w14:textId="77777777" w:rsidR="00C714A0" w:rsidRPr="00C714A0" w:rsidRDefault="00000000" w:rsidP="00C714A0">
      <w:pPr>
        <w:tabs>
          <w:tab w:val="left" w:pos="300"/>
          <w:tab w:val="left" w:pos="2800"/>
          <w:tab w:val="left" w:pos="5300"/>
          <w:tab w:val="left" w:pos="7800"/>
        </w:tabs>
        <w:spacing w:line="312" w:lineRule="auto"/>
        <w:jc w:val="both"/>
        <w:rPr>
          <w:rFonts w:eastAsia="Calibri"/>
        </w:rPr>
      </w:pPr>
      <w:r w:rsidRPr="00156CA6">
        <w:rPr>
          <w:b/>
          <w:color w:val="0000FF"/>
        </w:rPr>
        <w:tab/>
        <w:t xml:space="preserve">A. </w:t>
      </w:r>
      <w:r w:rsidRPr="00156CA6">
        <w:rPr>
          <w:rFonts w:eastAsia="Calibri"/>
        </w:rPr>
        <w:t>2.</w:t>
      </w:r>
      <w:r w:rsidRPr="00156CA6">
        <w:rPr>
          <w:b/>
          <w:color w:val="0000FF"/>
        </w:rPr>
        <w:tab/>
        <w:t xml:space="preserve">B. </w:t>
      </w:r>
      <w:r w:rsidRPr="00156CA6">
        <w:rPr>
          <w:rFonts w:eastAsia="Calibri"/>
        </w:rPr>
        <w:t>1.</w:t>
      </w:r>
      <w:r w:rsidRPr="00156CA6">
        <w:rPr>
          <w:b/>
          <w:color w:val="0000FF"/>
        </w:rPr>
        <w:tab/>
        <w:t xml:space="preserve">C. </w:t>
      </w:r>
      <w:r w:rsidRPr="00156CA6">
        <w:rPr>
          <w:rFonts w:eastAsia="Calibri"/>
        </w:rPr>
        <w:t>3.</w:t>
      </w:r>
      <w:r w:rsidRPr="00156CA6">
        <w:rPr>
          <w:b/>
          <w:color w:val="0000FF"/>
        </w:rPr>
        <w:tab/>
        <w:t xml:space="preserve">D. </w:t>
      </w:r>
      <w:r w:rsidRPr="00156CA6">
        <w:rPr>
          <w:rFonts w:eastAsia="Calibri"/>
        </w:rPr>
        <w:t>4.</w:t>
      </w:r>
    </w:p>
    <w:p w14:paraId="1C8A6FB0" w14:textId="77777777" w:rsidR="00C714A0" w:rsidRPr="00177F31" w:rsidRDefault="00000000" w:rsidP="00177F31">
      <w:pPr>
        <w:jc w:val="both"/>
        <w:rPr>
          <w:rFonts w:eastAsia="Calibri"/>
          <w:b/>
          <w:color w:val="0000FF"/>
          <w:lang w:val="vi-VN"/>
        </w:rPr>
      </w:pPr>
      <w:r w:rsidRPr="00177F31">
        <w:rPr>
          <w:b/>
          <w:color w:val="0000FF"/>
          <w:lang w:val="vi-VN"/>
        </w:rPr>
        <w:t xml:space="preserve">Câu 2. </w:t>
      </w:r>
      <w:r w:rsidRPr="00177F31">
        <w:rPr>
          <w:rFonts w:eastAsia="Calibri"/>
          <w:lang w:val="vi-VN"/>
        </w:rPr>
        <w:t>Trường hợp nào sau đây chỉ xảy ra ăn mòn hóa học ?</w:t>
      </w:r>
    </w:p>
    <w:p w14:paraId="05EB776D" w14:textId="77777777" w:rsidR="007B7D7C" w:rsidRPr="00710E80" w:rsidRDefault="00000000">
      <w:pPr>
        <w:tabs>
          <w:tab w:val="left" w:pos="300"/>
        </w:tabs>
        <w:jc w:val="both"/>
        <w:rPr>
          <w:b/>
          <w:color w:val="0000FF"/>
          <w:lang w:val="vi-VN"/>
        </w:rPr>
      </w:pPr>
      <w:r w:rsidRPr="003F18CC">
        <w:rPr>
          <w:b/>
          <w:color w:val="0000FF"/>
          <w:lang w:val="vi-VN"/>
        </w:rPr>
        <w:tab/>
        <w:t xml:space="preserve">A. </w:t>
      </w:r>
      <w:r w:rsidRPr="003F18CC">
        <w:rPr>
          <w:rFonts w:eastAsia="Calibri"/>
          <w:lang w:val="vi-VN"/>
        </w:rPr>
        <w:t>Để gang, thép trong không khí ẩm.</w:t>
      </w:r>
    </w:p>
    <w:p w14:paraId="355144D3" w14:textId="77777777" w:rsidR="00C714A0" w:rsidRPr="00C714A0" w:rsidRDefault="00000000" w:rsidP="00C714A0">
      <w:pPr>
        <w:tabs>
          <w:tab w:val="left" w:pos="300"/>
        </w:tabs>
        <w:spacing w:before="60" w:after="60"/>
        <w:jc w:val="both"/>
        <w:rPr>
          <w:rFonts w:eastAsia="Calibri"/>
          <w:b/>
          <w:color w:val="0000FF"/>
          <w:lang w:val="vi-VN"/>
        </w:rPr>
      </w:pPr>
      <w:r w:rsidRPr="003F18CC">
        <w:rPr>
          <w:b/>
          <w:color w:val="0000FF"/>
          <w:lang w:val="vi-VN"/>
        </w:rPr>
        <w:tab/>
        <w:t xml:space="preserve">B. </w:t>
      </w:r>
      <w:r w:rsidRPr="003F18CC">
        <w:rPr>
          <w:rFonts w:eastAsia="Calibri"/>
          <w:lang w:val="vi-VN"/>
        </w:rPr>
        <w:t>Nhúng thanh Fe vào dung dịch CuSO</w:t>
      </w:r>
      <w:r w:rsidRPr="003F18CC">
        <w:rPr>
          <w:rFonts w:eastAsia="Calibri"/>
          <w:vertAlign w:val="subscript"/>
          <w:lang w:val="vi-VN"/>
        </w:rPr>
        <w:t>4</w:t>
      </w:r>
      <w:r w:rsidRPr="003F18CC">
        <w:rPr>
          <w:rFonts w:eastAsia="Calibri"/>
          <w:lang w:val="vi-VN"/>
        </w:rPr>
        <w:t>.</w:t>
      </w:r>
    </w:p>
    <w:p w14:paraId="09CA1D49" w14:textId="77777777" w:rsidR="007B7D7C" w:rsidRDefault="00000000">
      <w:pPr>
        <w:tabs>
          <w:tab w:val="left" w:pos="300"/>
        </w:tabs>
        <w:jc w:val="both"/>
        <w:rPr>
          <w:b/>
          <w:color w:val="0000FF"/>
        </w:rPr>
      </w:pPr>
      <w:r w:rsidRPr="003F18CC">
        <w:rPr>
          <w:b/>
          <w:color w:val="0000FF"/>
          <w:lang w:val="vi-VN"/>
        </w:rPr>
        <w:tab/>
        <w:t xml:space="preserve">C. </w:t>
      </w:r>
      <w:r w:rsidRPr="003F18CC">
        <w:rPr>
          <w:rFonts w:eastAsia="Calibri"/>
          <w:lang w:val="vi-VN"/>
        </w:rPr>
        <w:t>Nhúng thanh Fe vào dung dịch Fe</w:t>
      </w:r>
      <w:r w:rsidRPr="003F18CC">
        <w:rPr>
          <w:rFonts w:eastAsia="Calibri"/>
          <w:vertAlign w:val="subscript"/>
          <w:lang w:val="vi-VN"/>
        </w:rPr>
        <w:t>2</w:t>
      </w:r>
      <w:r w:rsidRPr="003F18CC">
        <w:rPr>
          <w:rFonts w:eastAsia="Calibri"/>
          <w:lang w:val="vi-VN"/>
        </w:rPr>
        <w:t>(SO</w:t>
      </w:r>
      <w:r w:rsidRPr="003F18CC">
        <w:rPr>
          <w:rFonts w:eastAsia="Calibri"/>
          <w:vertAlign w:val="subscript"/>
          <w:lang w:val="vi-VN"/>
        </w:rPr>
        <w:t>4</w:t>
      </w:r>
      <w:r w:rsidRPr="003F18CC">
        <w:rPr>
          <w:rFonts w:eastAsia="Calibri"/>
          <w:lang w:val="vi-VN"/>
        </w:rPr>
        <w:t>)</w:t>
      </w:r>
      <w:r w:rsidRPr="003F18CC">
        <w:rPr>
          <w:rFonts w:eastAsia="Calibri"/>
          <w:vertAlign w:val="subscript"/>
          <w:lang w:val="vi-VN"/>
        </w:rPr>
        <w:t>3</w:t>
      </w:r>
      <w:r w:rsidRPr="003F18CC">
        <w:rPr>
          <w:rFonts w:eastAsia="Calibri"/>
          <w:lang w:val="vi-VN"/>
        </w:rPr>
        <w:t>.</w:t>
      </w:r>
    </w:p>
    <w:p w14:paraId="29D229B3" w14:textId="77777777" w:rsidR="00C714A0" w:rsidRPr="00C714A0" w:rsidRDefault="00000000" w:rsidP="00C714A0">
      <w:pPr>
        <w:tabs>
          <w:tab w:val="left" w:pos="300"/>
        </w:tabs>
        <w:spacing w:before="60" w:after="60"/>
        <w:jc w:val="both"/>
        <w:rPr>
          <w:rFonts w:eastAsia="Calibri"/>
          <w:lang w:val="vi-VN"/>
        </w:rPr>
      </w:pPr>
      <w:r w:rsidRPr="003F18CC">
        <w:rPr>
          <w:b/>
          <w:color w:val="0000FF"/>
          <w:lang w:val="vi-VN"/>
        </w:rPr>
        <w:tab/>
        <w:t xml:space="preserve">D. </w:t>
      </w:r>
      <w:r w:rsidRPr="003F18CC">
        <w:rPr>
          <w:rFonts w:eastAsia="Calibri"/>
          <w:lang w:val="vi-VN"/>
        </w:rPr>
        <w:t>Nhúng hợp kim Zn – Cu vào dung dịch HCl.</w:t>
      </w:r>
    </w:p>
    <w:p w14:paraId="7E9689FF" w14:textId="77777777" w:rsidR="00C714A0" w:rsidRPr="00710E80" w:rsidRDefault="00000000" w:rsidP="00177F31">
      <w:pPr>
        <w:jc w:val="both"/>
        <w:rPr>
          <w:b/>
          <w:color w:val="0000FF"/>
          <w:lang w:val="vi-VN"/>
        </w:rPr>
      </w:pPr>
      <w:r w:rsidRPr="00177F31">
        <w:rPr>
          <w:b/>
          <w:color w:val="0000FF"/>
          <w:lang w:val="nb-NO"/>
        </w:rPr>
        <w:t xml:space="preserve">Câu 3. </w:t>
      </w:r>
      <w:r w:rsidRPr="00177F31">
        <w:rPr>
          <w:rFonts w:eastAsia="Arial"/>
          <w:lang w:val="nb-NO"/>
        </w:rPr>
        <w:t>Trong các loại tơ: len lông cừu, tơ tằm, tơ capron, tơ nitron, tơ visco có bao nhiêu tơ tổng hợp?</w:t>
      </w:r>
    </w:p>
    <w:p w14:paraId="7038F0E6" w14:textId="77777777" w:rsidR="007B7D7C" w:rsidRPr="00710E80" w:rsidRDefault="00000000">
      <w:pPr>
        <w:tabs>
          <w:tab w:val="left" w:pos="300"/>
          <w:tab w:val="left" w:pos="2800"/>
          <w:tab w:val="left" w:pos="5300"/>
          <w:tab w:val="left" w:pos="7800"/>
        </w:tabs>
        <w:jc w:val="both"/>
        <w:rPr>
          <w:b/>
          <w:color w:val="0000FF"/>
          <w:lang w:val="nb-NO"/>
        </w:rPr>
      </w:pPr>
      <w:r w:rsidRPr="000B6BCB">
        <w:rPr>
          <w:b/>
          <w:color w:val="0000FF"/>
          <w:highlight w:val="white"/>
          <w:lang w:val="nb-NO"/>
        </w:rPr>
        <w:tab/>
        <w:t xml:space="preserve">A. </w:t>
      </w:r>
      <w:r w:rsidRPr="000B6BCB">
        <w:rPr>
          <w:rFonts w:eastAsia="Arial"/>
          <w:highlight w:val="white"/>
          <w:lang w:val="nb-NO"/>
        </w:rPr>
        <w:t>1.</w:t>
      </w:r>
      <w:r w:rsidRPr="000B6BCB">
        <w:rPr>
          <w:b/>
          <w:color w:val="0000FF"/>
          <w:highlight w:val="white"/>
          <w:lang w:val="nb-NO"/>
        </w:rPr>
        <w:tab/>
        <w:t xml:space="preserve">B. </w:t>
      </w:r>
      <w:r w:rsidRPr="000B6BCB">
        <w:rPr>
          <w:rFonts w:eastAsia="Arial"/>
          <w:highlight w:val="white"/>
          <w:lang w:val="nb-NO"/>
        </w:rPr>
        <w:t>4.</w:t>
      </w:r>
      <w:r w:rsidRPr="000B6BCB">
        <w:rPr>
          <w:b/>
          <w:color w:val="0000FF"/>
          <w:highlight w:val="white"/>
          <w:lang w:val="nb-NO"/>
        </w:rPr>
        <w:tab/>
        <w:t xml:space="preserve">C. </w:t>
      </w:r>
      <w:r w:rsidRPr="000B6BCB">
        <w:rPr>
          <w:rFonts w:eastAsia="Arial"/>
          <w:highlight w:val="white"/>
          <w:lang w:val="nb-NO"/>
        </w:rPr>
        <w:t>2.</w:t>
      </w:r>
      <w:r w:rsidRPr="000B6BCB">
        <w:rPr>
          <w:b/>
          <w:color w:val="0000FF"/>
          <w:highlight w:val="white"/>
          <w:lang w:val="nb-NO"/>
        </w:rPr>
        <w:tab/>
        <w:t xml:space="preserve">D. </w:t>
      </w:r>
      <w:r w:rsidRPr="000B6BCB">
        <w:rPr>
          <w:rFonts w:eastAsia="Arial"/>
          <w:highlight w:val="white"/>
          <w:lang w:val="nb-NO"/>
        </w:rPr>
        <w:t>5.</w:t>
      </w:r>
    </w:p>
    <w:p w14:paraId="537E8BBC" w14:textId="77777777" w:rsidR="00C714A0" w:rsidRPr="00177F31" w:rsidRDefault="00000000" w:rsidP="00177F31">
      <w:pPr>
        <w:jc w:val="both"/>
        <w:rPr>
          <w:rFonts w:eastAsia="Calibri"/>
          <w:b/>
          <w:color w:val="0000FF"/>
          <w:lang w:val="vi-VN"/>
        </w:rPr>
      </w:pPr>
      <w:r w:rsidRPr="00177F31">
        <w:rPr>
          <w:b/>
          <w:color w:val="0000FF"/>
          <w:lang w:val="vi-VN"/>
        </w:rPr>
        <w:t xml:space="preserve">Câu 4. </w:t>
      </w:r>
      <w:r w:rsidRPr="00177F31">
        <w:rPr>
          <w:rFonts w:eastAsia="Calibri"/>
          <w:lang w:val="vi-VN"/>
        </w:rPr>
        <w:t>Khi điện phân dung dịch gồm Cu(NO</w:t>
      </w:r>
      <w:r w:rsidRPr="00177F31">
        <w:rPr>
          <w:rFonts w:eastAsia="Calibri"/>
          <w:vertAlign w:val="subscript"/>
          <w:lang w:val="vi-VN"/>
        </w:rPr>
        <w:t>3</w:t>
      </w:r>
      <w:r w:rsidRPr="00177F31">
        <w:rPr>
          <w:rFonts w:eastAsia="Calibri"/>
          <w:lang w:val="vi-VN"/>
        </w:rPr>
        <w:t>)</w:t>
      </w:r>
      <w:r w:rsidRPr="00177F31">
        <w:rPr>
          <w:rFonts w:eastAsia="Calibri"/>
          <w:vertAlign w:val="subscript"/>
          <w:lang w:val="vi-VN"/>
        </w:rPr>
        <w:t>2</w:t>
      </w:r>
      <w:r w:rsidRPr="00177F31">
        <w:rPr>
          <w:rFonts w:eastAsia="Calibri"/>
          <w:lang w:val="vi-VN"/>
        </w:rPr>
        <w:t xml:space="preserve"> 1M và AgNO</w:t>
      </w:r>
      <w:r w:rsidRPr="00177F31">
        <w:rPr>
          <w:rFonts w:eastAsia="Calibri"/>
          <w:vertAlign w:val="subscript"/>
          <w:lang w:val="vi-VN"/>
        </w:rPr>
        <w:t>3</w:t>
      </w:r>
      <w:r w:rsidRPr="00177F31">
        <w:rPr>
          <w:rFonts w:eastAsia="Calibri"/>
          <w:lang w:val="vi-VN"/>
        </w:rPr>
        <w:t xml:space="preserve"> 1M, thứ tự bị khử ở cathode là</w:t>
      </w:r>
    </w:p>
    <w:p w14:paraId="38C37F98" w14:textId="77777777" w:rsidR="007B7D7C" w:rsidRPr="00710E80" w:rsidRDefault="00000000">
      <w:pPr>
        <w:tabs>
          <w:tab w:val="left" w:pos="300"/>
          <w:tab w:val="left" w:pos="5300"/>
        </w:tabs>
        <w:jc w:val="both"/>
        <w:rPr>
          <w:b/>
          <w:color w:val="0000FF"/>
          <w:u w:val="single"/>
          <w:lang w:val="it-IT"/>
        </w:rPr>
      </w:pPr>
      <w:r w:rsidRPr="00156CA6">
        <w:rPr>
          <w:b/>
          <w:color w:val="0000FF"/>
          <w:lang w:val="vi-VN"/>
        </w:rPr>
        <w:tab/>
        <w:t xml:space="preserve">A. </w:t>
      </w:r>
      <w:r w:rsidRPr="00156CA6">
        <w:rPr>
          <w:rFonts w:eastAsia="Calibri"/>
          <w:lang w:val="vi-VN"/>
        </w:rPr>
        <w:t>Cu</w:t>
      </w:r>
      <w:r w:rsidRPr="00156CA6">
        <w:rPr>
          <w:rFonts w:eastAsia="Calibri"/>
          <w:vertAlign w:val="superscript"/>
          <w:lang w:val="vi-VN"/>
        </w:rPr>
        <w:t>2+</w:t>
      </w:r>
      <w:r w:rsidRPr="00156CA6">
        <w:rPr>
          <w:rFonts w:eastAsia="Calibri"/>
          <w:lang w:val="vi-VN"/>
        </w:rPr>
        <w:t>, H</w:t>
      </w:r>
      <w:r w:rsidRPr="00156CA6">
        <w:rPr>
          <w:rFonts w:eastAsia="Calibri"/>
          <w:vertAlign w:val="subscript"/>
          <w:lang w:val="vi-VN"/>
        </w:rPr>
        <w:t>2</w:t>
      </w:r>
      <w:r w:rsidRPr="00156CA6">
        <w:rPr>
          <w:rFonts w:eastAsia="Calibri"/>
          <w:lang w:val="vi-VN"/>
        </w:rPr>
        <w:t>O, Ag</w:t>
      </w:r>
      <w:r w:rsidRPr="00156CA6">
        <w:rPr>
          <w:rFonts w:eastAsia="Calibri"/>
          <w:vertAlign w:val="superscript"/>
          <w:lang w:val="vi-VN"/>
        </w:rPr>
        <w:t>+</w:t>
      </w:r>
      <w:r w:rsidRPr="00156CA6">
        <w:rPr>
          <w:rFonts w:eastAsia="Calibri"/>
          <w:lang w:val="vi-VN"/>
        </w:rPr>
        <w:t>.</w:t>
      </w:r>
      <w:r w:rsidRPr="00156CA6">
        <w:rPr>
          <w:b/>
          <w:color w:val="0000FF"/>
          <w:lang w:val="vi-VN"/>
        </w:rPr>
        <w:tab/>
        <w:t xml:space="preserve">B. </w:t>
      </w:r>
      <w:r w:rsidRPr="00156CA6">
        <w:rPr>
          <w:rFonts w:eastAsia="Calibri"/>
          <w:lang w:val="vi-VN"/>
        </w:rPr>
        <w:t>Ag</w:t>
      </w:r>
      <w:r w:rsidRPr="00156CA6">
        <w:rPr>
          <w:rFonts w:eastAsia="Calibri"/>
          <w:vertAlign w:val="superscript"/>
          <w:lang w:val="vi-VN"/>
        </w:rPr>
        <w:t>+</w:t>
      </w:r>
      <w:r w:rsidRPr="00156CA6">
        <w:rPr>
          <w:rFonts w:eastAsia="Calibri"/>
          <w:lang w:val="vi-VN"/>
        </w:rPr>
        <w:t>, Cu</w:t>
      </w:r>
      <w:r w:rsidRPr="00156CA6">
        <w:rPr>
          <w:rFonts w:eastAsia="Calibri"/>
          <w:vertAlign w:val="superscript"/>
          <w:lang w:val="vi-VN"/>
        </w:rPr>
        <w:t>2+</w:t>
      </w:r>
      <w:r w:rsidRPr="00156CA6">
        <w:rPr>
          <w:rFonts w:eastAsia="Calibri"/>
          <w:lang w:val="vi-VN"/>
        </w:rPr>
        <w:t>, H</w:t>
      </w:r>
      <w:r w:rsidRPr="00C714A0">
        <w:rPr>
          <w:rFonts w:eastAsia="Calibri"/>
          <w:vertAlign w:val="subscript"/>
          <w:lang w:val="vi-VN"/>
        </w:rPr>
        <w:t>2</w:t>
      </w:r>
      <w:r w:rsidRPr="00156CA6">
        <w:rPr>
          <w:rFonts w:eastAsia="Calibri"/>
          <w:lang w:val="vi-VN"/>
        </w:rPr>
        <w:t>.</w:t>
      </w:r>
    </w:p>
    <w:p w14:paraId="3F02AAF5" w14:textId="77777777" w:rsidR="007B7D7C" w:rsidRPr="00710E80" w:rsidRDefault="00000000">
      <w:pPr>
        <w:tabs>
          <w:tab w:val="left" w:pos="300"/>
          <w:tab w:val="left" w:pos="5300"/>
        </w:tabs>
        <w:jc w:val="both"/>
        <w:rPr>
          <w:b/>
          <w:color w:val="0000FF"/>
          <w:lang w:val="it-IT"/>
        </w:rPr>
      </w:pPr>
      <w:r w:rsidRPr="00156CA6">
        <w:rPr>
          <w:b/>
          <w:color w:val="0000FF"/>
          <w:lang w:val="vi-VN"/>
        </w:rPr>
        <w:tab/>
        <w:t xml:space="preserve">C. </w:t>
      </w:r>
      <w:r w:rsidRPr="00156CA6">
        <w:rPr>
          <w:rFonts w:eastAsia="Calibri"/>
          <w:lang w:val="vi-VN"/>
        </w:rPr>
        <w:t>Ag</w:t>
      </w:r>
      <w:r w:rsidRPr="00156CA6">
        <w:rPr>
          <w:rFonts w:eastAsia="Calibri"/>
          <w:vertAlign w:val="superscript"/>
          <w:lang w:val="vi-VN"/>
        </w:rPr>
        <w:t>+</w:t>
      </w:r>
      <w:r w:rsidRPr="00156CA6">
        <w:rPr>
          <w:rFonts w:eastAsia="Calibri"/>
          <w:lang w:val="vi-VN"/>
        </w:rPr>
        <w:t>, Cu</w:t>
      </w:r>
      <w:r w:rsidRPr="00156CA6">
        <w:rPr>
          <w:rFonts w:eastAsia="Calibri"/>
          <w:vertAlign w:val="superscript"/>
          <w:lang w:val="vi-VN"/>
        </w:rPr>
        <w:t>2+</w:t>
      </w:r>
      <w:r w:rsidRPr="00156CA6">
        <w:rPr>
          <w:rFonts w:eastAsia="Calibri"/>
          <w:lang w:val="vi-VN"/>
        </w:rPr>
        <w:t>, H</w:t>
      </w:r>
      <w:r w:rsidRPr="00156CA6">
        <w:rPr>
          <w:rFonts w:eastAsia="Calibri"/>
          <w:vertAlign w:val="subscript"/>
          <w:lang w:val="vi-VN"/>
        </w:rPr>
        <w:t>2</w:t>
      </w:r>
      <w:r w:rsidRPr="00156CA6">
        <w:rPr>
          <w:rFonts w:eastAsia="Calibri"/>
          <w:lang w:val="vi-VN"/>
        </w:rPr>
        <w:t>O.</w:t>
      </w:r>
      <w:r w:rsidRPr="00156CA6">
        <w:rPr>
          <w:b/>
          <w:color w:val="0000FF"/>
          <w:lang w:val="vi-VN"/>
        </w:rPr>
        <w:tab/>
        <w:t xml:space="preserve">D. </w:t>
      </w:r>
      <w:r w:rsidRPr="00156CA6">
        <w:rPr>
          <w:rFonts w:eastAsia="Calibri"/>
          <w:lang w:val="vi-VN"/>
        </w:rPr>
        <w:t>H</w:t>
      </w:r>
      <w:r w:rsidRPr="00156CA6">
        <w:rPr>
          <w:rFonts w:eastAsia="Calibri"/>
          <w:vertAlign w:val="subscript"/>
          <w:lang w:val="vi-VN"/>
        </w:rPr>
        <w:t>2</w:t>
      </w:r>
      <w:r w:rsidRPr="00156CA6">
        <w:rPr>
          <w:rFonts w:eastAsia="Calibri"/>
          <w:lang w:val="vi-VN"/>
        </w:rPr>
        <w:t>O, Cu</w:t>
      </w:r>
      <w:r w:rsidRPr="00156CA6">
        <w:rPr>
          <w:rFonts w:eastAsia="Calibri"/>
          <w:vertAlign w:val="superscript"/>
          <w:lang w:val="vi-VN"/>
        </w:rPr>
        <w:t>2+</w:t>
      </w:r>
      <w:r w:rsidRPr="00156CA6">
        <w:rPr>
          <w:rFonts w:eastAsia="Calibri"/>
          <w:lang w:val="vi-VN"/>
        </w:rPr>
        <w:t>, Ag</w:t>
      </w:r>
      <w:r w:rsidRPr="00156CA6">
        <w:rPr>
          <w:rFonts w:eastAsia="Calibri"/>
          <w:vertAlign w:val="superscript"/>
          <w:lang w:val="vi-VN"/>
        </w:rPr>
        <w:t>+</w:t>
      </w:r>
      <w:r w:rsidRPr="00156CA6">
        <w:rPr>
          <w:rFonts w:eastAsia="Calibri"/>
          <w:lang w:val="vi-VN"/>
        </w:rPr>
        <w:t>.</w:t>
      </w:r>
    </w:p>
    <w:p w14:paraId="64655071" w14:textId="77777777" w:rsidR="00C714A0" w:rsidRPr="00710E80" w:rsidRDefault="00000000" w:rsidP="00177F31">
      <w:pPr>
        <w:jc w:val="both"/>
        <w:rPr>
          <w:b/>
          <w:color w:val="0000FF"/>
          <w:lang w:val="it-IT"/>
        </w:rPr>
      </w:pPr>
      <w:r w:rsidRPr="00710E80">
        <w:rPr>
          <w:b/>
          <w:color w:val="0000FF"/>
          <w:lang w:val="it-IT"/>
        </w:rPr>
        <w:t xml:space="preserve">Câu 5. </w:t>
      </w:r>
      <w:r w:rsidRPr="00710E80">
        <w:rPr>
          <w:rFonts w:eastAsia="Calibri"/>
          <w:lang w:val="it-IT"/>
        </w:rPr>
        <w:t>Kim loại có thể bị uốn cong, dễ rèn, dễ dát mỏng và dễ kéo sợi. Tính chất vật lý nào giúp kim loại có những đặc điểm trên?</w:t>
      </w:r>
    </w:p>
    <w:p w14:paraId="1DCBFE48" w14:textId="77777777" w:rsidR="007B7D7C" w:rsidRPr="00710E80" w:rsidRDefault="00000000">
      <w:pPr>
        <w:tabs>
          <w:tab w:val="left" w:pos="300"/>
          <w:tab w:val="left" w:pos="5300"/>
        </w:tabs>
        <w:jc w:val="both"/>
        <w:rPr>
          <w:b/>
          <w:color w:val="0000FF"/>
          <w:u w:val="single"/>
          <w:lang w:val="it-IT"/>
        </w:rPr>
      </w:pPr>
      <w:r w:rsidRPr="00710E80">
        <w:rPr>
          <w:b/>
          <w:color w:val="0000FF"/>
          <w:lang w:val="it-IT"/>
        </w:rPr>
        <w:tab/>
        <w:t xml:space="preserve">A. </w:t>
      </w:r>
      <w:r w:rsidRPr="00710E80">
        <w:rPr>
          <w:rFonts w:eastAsia="Calibri"/>
          <w:lang w:val="it-IT"/>
        </w:rPr>
        <w:t>Tính dẫn nhiệt.</w:t>
      </w:r>
      <w:r w:rsidRPr="00710E80">
        <w:rPr>
          <w:b/>
          <w:color w:val="0000FF"/>
          <w:lang w:val="it-IT"/>
        </w:rPr>
        <w:tab/>
        <w:t xml:space="preserve">B. </w:t>
      </w:r>
      <w:r w:rsidRPr="00710E80">
        <w:rPr>
          <w:rFonts w:eastAsia="Calibri"/>
          <w:lang w:val="it-IT"/>
        </w:rPr>
        <w:t>Khối lượng riêng lớn.</w:t>
      </w:r>
    </w:p>
    <w:p w14:paraId="35E6D3F8" w14:textId="77777777" w:rsidR="00C714A0" w:rsidRPr="00710E80" w:rsidRDefault="00000000" w:rsidP="00C714A0">
      <w:pPr>
        <w:tabs>
          <w:tab w:val="left" w:pos="300"/>
          <w:tab w:val="left" w:pos="5300"/>
        </w:tabs>
        <w:spacing w:line="40" w:lineRule="atLeast"/>
        <w:jc w:val="both"/>
        <w:rPr>
          <w:b/>
          <w:color w:val="0000FF"/>
          <w:lang w:val="it-IT"/>
        </w:rPr>
      </w:pPr>
      <w:r w:rsidRPr="00710E80">
        <w:rPr>
          <w:b/>
          <w:color w:val="0000FF"/>
          <w:highlight w:val="white"/>
          <w:lang w:val="it-IT"/>
        </w:rPr>
        <w:tab/>
        <w:t xml:space="preserve">C. </w:t>
      </w:r>
      <w:r w:rsidRPr="00710E80">
        <w:rPr>
          <w:rFonts w:eastAsia="Calibri"/>
          <w:highlight w:val="white"/>
          <w:lang w:val="it-IT"/>
        </w:rPr>
        <w:t>Tính dẻo.</w:t>
      </w:r>
      <w:r w:rsidRPr="00710E80">
        <w:rPr>
          <w:b/>
          <w:color w:val="0000FF"/>
          <w:highlight w:val="white"/>
          <w:lang w:val="it-IT"/>
        </w:rPr>
        <w:tab/>
        <w:t xml:space="preserve">D. </w:t>
      </w:r>
      <w:r w:rsidRPr="00710E80">
        <w:rPr>
          <w:rFonts w:eastAsia="Calibri"/>
          <w:highlight w:val="white"/>
          <w:lang w:val="it-IT"/>
        </w:rPr>
        <w:t>Tính dẫn điện.</w:t>
      </w:r>
    </w:p>
    <w:p w14:paraId="735E9354" w14:textId="77777777" w:rsidR="00C714A0" w:rsidRPr="00177F31" w:rsidRDefault="00000000" w:rsidP="00177F31">
      <w:pPr>
        <w:jc w:val="both"/>
        <w:rPr>
          <w:b/>
          <w:color w:val="0000FF"/>
          <w:lang w:val="pl-PL"/>
        </w:rPr>
      </w:pPr>
      <w:r w:rsidRPr="00177F31">
        <w:rPr>
          <w:b/>
          <w:color w:val="0000FF"/>
          <w:lang w:val="pl-PL"/>
        </w:rPr>
        <w:t xml:space="preserve">Câu 6. </w:t>
      </w:r>
      <w:r w:rsidRPr="00177F31">
        <w:rPr>
          <w:rFonts w:eastAsia="Calibri"/>
          <w:lang w:val="pl-PL"/>
        </w:rPr>
        <w:t>Để bắt đầu cho một mùa vụ mới. Đối với những vùng đất bị chua, để khử chua cho đất người ta thường sử dụng</w:t>
      </w:r>
    </w:p>
    <w:p w14:paraId="0E46ED3D" w14:textId="77777777" w:rsidR="007B7D7C" w:rsidRDefault="00000000">
      <w:pPr>
        <w:tabs>
          <w:tab w:val="left" w:pos="300"/>
          <w:tab w:val="left" w:pos="2800"/>
          <w:tab w:val="left" w:pos="5300"/>
          <w:tab w:val="left" w:pos="7800"/>
        </w:tabs>
        <w:jc w:val="both"/>
        <w:rPr>
          <w:b/>
          <w:color w:val="0000FF"/>
        </w:rPr>
      </w:pPr>
      <w:r w:rsidRPr="00710E80">
        <w:rPr>
          <w:b/>
          <w:color w:val="0000FF"/>
          <w:highlight w:val="white"/>
          <w:lang w:val="pl-PL"/>
        </w:rPr>
        <w:tab/>
        <w:t xml:space="preserve">A. </w:t>
      </w:r>
      <w:r w:rsidRPr="00710E80">
        <w:rPr>
          <w:rFonts w:eastAsia="Calibri"/>
          <w:highlight w:val="white"/>
          <w:lang w:val="pl-PL"/>
        </w:rPr>
        <w:t>phèn chua.</w:t>
      </w:r>
      <w:r w:rsidRPr="000B6BCB">
        <w:rPr>
          <w:b/>
          <w:color w:val="0000FF"/>
          <w:highlight w:val="white"/>
          <w:lang w:val="pl-PL"/>
        </w:rPr>
        <w:tab/>
        <w:t xml:space="preserve">B. </w:t>
      </w:r>
      <w:r w:rsidRPr="000B6BCB">
        <w:rPr>
          <w:rFonts w:eastAsia="Calibri"/>
          <w:highlight w:val="white"/>
          <w:lang w:val="pl-PL"/>
        </w:rPr>
        <w:t>vôi sống.</w:t>
      </w:r>
      <w:r w:rsidRPr="00710E80">
        <w:rPr>
          <w:b/>
          <w:color w:val="0000FF"/>
          <w:highlight w:val="white"/>
          <w:lang w:val="pl-PL"/>
        </w:rPr>
        <w:tab/>
      </w:r>
      <w:r w:rsidRPr="000B6BCB">
        <w:rPr>
          <w:b/>
          <w:color w:val="0000FF"/>
          <w:highlight w:val="white"/>
        </w:rPr>
        <w:t xml:space="preserve">C. </w:t>
      </w:r>
      <w:r w:rsidRPr="000B6BCB">
        <w:rPr>
          <w:rFonts w:eastAsia="Calibri"/>
          <w:highlight w:val="white"/>
        </w:rPr>
        <w:t>thạch cao.</w:t>
      </w:r>
      <w:r w:rsidRPr="000B6BCB">
        <w:rPr>
          <w:b/>
          <w:color w:val="0000FF"/>
          <w:highlight w:val="white"/>
          <w:lang w:val="pl-PL"/>
        </w:rPr>
        <w:tab/>
        <w:t xml:space="preserve">D. </w:t>
      </w:r>
      <w:r w:rsidRPr="000B6BCB">
        <w:rPr>
          <w:rFonts w:eastAsia="Calibri"/>
          <w:highlight w:val="white"/>
          <w:lang w:val="pl-PL"/>
        </w:rPr>
        <w:t>đá vôi.</w:t>
      </w:r>
    </w:p>
    <w:p w14:paraId="5207EA0B" w14:textId="77777777" w:rsidR="00C714A0" w:rsidRPr="00177F31" w:rsidRDefault="00000000" w:rsidP="00177F31">
      <w:pPr>
        <w:jc w:val="both"/>
        <w:rPr>
          <w:b/>
          <w:color w:val="0000FF"/>
        </w:rPr>
      </w:pPr>
      <w:r w:rsidRPr="00177F31">
        <w:rPr>
          <w:b/>
          <w:color w:val="0000FF"/>
        </w:rPr>
        <w:t xml:space="preserve">Câu 7. </w:t>
      </w:r>
      <w:r w:rsidRPr="00177F31">
        <w:t>Amine X có công thức phân tử C</w:t>
      </w:r>
      <w:r w:rsidRPr="00177F31">
        <w:rPr>
          <w:vertAlign w:val="subscript"/>
        </w:rPr>
        <w:t>3</w:t>
      </w:r>
      <w:r w:rsidRPr="00177F31">
        <w:t>H</w:t>
      </w:r>
      <w:r w:rsidRPr="00177F31">
        <w:rPr>
          <w:vertAlign w:val="subscript"/>
        </w:rPr>
        <w:t>9</w:t>
      </w:r>
      <w:r w:rsidRPr="00177F31">
        <w:t>N. Có bao nhiêu công thức cấu tạo bậc 1 của X?</w:t>
      </w:r>
    </w:p>
    <w:p w14:paraId="14AA7A45" w14:textId="77777777" w:rsidR="007B7D7C" w:rsidRDefault="00000000">
      <w:pPr>
        <w:tabs>
          <w:tab w:val="left" w:pos="300"/>
          <w:tab w:val="left" w:pos="2800"/>
          <w:tab w:val="left" w:pos="5300"/>
          <w:tab w:val="left" w:pos="7800"/>
        </w:tabs>
        <w:jc w:val="both"/>
        <w:rPr>
          <w:b/>
          <w:color w:val="0000FF"/>
          <w:u w:val="single"/>
        </w:rPr>
      </w:pPr>
      <w:r w:rsidRPr="00AB315B">
        <w:rPr>
          <w:b/>
          <w:color w:val="0000FF"/>
        </w:rPr>
        <w:tab/>
        <w:t xml:space="preserve">A. </w:t>
      </w:r>
      <w:r w:rsidRPr="00AB315B">
        <w:t>3.</w:t>
      </w:r>
      <w:r w:rsidRPr="00AB315B">
        <w:rPr>
          <w:b/>
          <w:color w:val="0000FF"/>
        </w:rPr>
        <w:tab/>
        <w:t xml:space="preserve">B. </w:t>
      </w:r>
      <w:r w:rsidRPr="00AB315B">
        <w:t>4.</w:t>
      </w:r>
      <w:r w:rsidRPr="00AB315B">
        <w:rPr>
          <w:b/>
          <w:color w:val="0000FF"/>
        </w:rPr>
        <w:tab/>
        <w:t xml:space="preserve">C. </w:t>
      </w:r>
      <w:r w:rsidRPr="00AB315B">
        <w:t>2.</w:t>
      </w:r>
      <w:r w:rsidRPr="00AB315B">
        <w:rPr>
          <w:b/>
          <w:color w:val="0000FF"/>
        </w:rPr>
        <w:tab/>
        <w:t xml:space="preserve">D. </w:t>
      </w:r>
      <w:r w:rsidRPr="00AB315B">
        <w:t>1.</w:t>
      </w:r>
    </w:p>
    <w:p w14:paraId="6B216D79" w14:textId="77777777" w:rsidR="00C714A0" w:rsidRPr="00177F31" w:rsidRDefault="00000000" w:rsidP="00177F31">
      <w:pPr>
        <w:jc w:val="both"/>
        <w:rPr>
          <w:rFonts w:eastAsia="Calibri"/>
          <w:b/>
          <w:color w:val="0000FF"/>
        </w:rPr>
      </w:pPr>
      <w:r w:rsidRPr="00177F31">
        <w:rPr>
          <w:b/>
          <w:color w:val="0000FF"/>
        </w:rPr>
        <w:lastRenderedPageBreak/>
        <w:t xml:space="preserve">Câu 8. </w:t>
      </w:r>
      <w:r w:rsidRPr="00177F31">
        <w:rPr>
          <w:rFonts w:eastAsia="Calibri"/>
        </w:rPr>
        <w:t>Polypropylene là polymer nhiệt dẻo, rất bền và có khả năng chịu lực tốt. Nó thường được sử dụng để làm hộp đựng thức ăn, chai lọ, và nhiều sản phẩm khác cần độ bền cao… Polypropylene được tổng hợp từ monomer nào sau đây?</w:t>
      </w:r>
    </w:p>
    <w:p w14:paraId="7C71B4F0" w14:textId="77777777" w:rsidR="007B7D7C" w:rsidRDefault="00000000">
      <w:pPr>
        <w:tabs>
          <w:tab w:val="left" w:pos="300"/>
          <w:tab w:val="left" w:pos="5300"/>
        </w:tabs>
        <w:jc w:val="both"/>
        <w:rPr>
          <w:b/>
          <w:color w:val="0000FF"/>
        </w:rPr>
      </w:pPr>
      <w:r w:rsidRPr="00156CA6">
        <w:rPr>
          <w:b/>
          <w:color w:val="0000FF"/>
        </w:rPr>
        <w:tab/>
        <w:t xml:space="preserve">A. </w:t>
      </w:r>
      <w:r w:rsidRPr="00156CA6">
        <w:rPr>
          <w:rFonts w:eastAsia="Calibri"/>
        </w:rPr>
        <w:t>CH</w:t>
      </w:r>
      <w:r w:rsidRPr="00156CA6">
        <w:rPr>
          <w:rFonts w:eastAsia="Calibri"/>
          <w:vertAlign w:val="subscript"/>
        </w:rPr>
        <w:t>3</w:t>
      </w:r>
      <w:r w:rsidRPr="00156CA6">
        <w:rPr>
          <w:rFonts w:eastAsia="Calibri"/>
        </w:rPr>
        <w:t>CH=CH</w:t>
      </w:r>
      <w:r w:rsidRPr="00156CA6">
        <w:rPr>
          <w:rFonts w:eastAsia="Calibri"/>
          <w:vertAlign w:val="subscript"/>
        </w:rPr>
        <w:t>2</w:t>
      </w:r>
      <w:r w:rsidRPr="00156CA6">
        <w:rPr>
          <w:rFonts w:eastAsia="Calibri"/>
        </w:rPr>
        <w:t>.</w:t>
      </w:r>
      <w:r w:rsidRPr="00156CA6">
        <w:rPr>
          <w:b/>
          <w:color w:val="0000FF"/>
        </w:rPr>
        <w:tab/>
        <w:t xml:space="preserve">B. </w:t>
      </w:r>
      <w:r w:rsidRPr="00156CA6">
        <w:rPr>
          <w:rFonts w:eastAsia="Calibri"/>
        </w:rPr>
        <w:t>CH</w:t>
      </w:r>
      <w:r w:rsidRPr="00156CA6">
        <w:rPr>
          <w:rFonts w:eastAsia="Calibri"/>
          <w:vertAlign w:val="subscript"/>
        </w:rPr>
        <w:t>2</w:t>
      </w:r>
      <w:r w:rsidRPr="00156CA6">
        <w:rPr>
          <w:rFonts w:eastAsia="Calibri"/>
        </w:rPr>
        <w:t>=CH</w:t>
      </w:r>
      <w:r w:rsidRPr="00156CA6">
        <w:rPr>
          <w:rFonts w:eastAsia="Calibri"/>
          <w:vertAlign w:val="subscript"/>
        </w:rPr>
        <w:t>2</w:t>
      </w:r>
      <w:r w:rsidRPr="00156CA6">
        <w:rPr>
          <w:rFonts w:eastAsia="Calibri"/>
        </w:rPr>
        <w:t>.</w:t>
      </w:r>
    </w:p>
    <w:p w14:paraId="3137504D" w14:textId="77777777" w:rsidR="00C714A0" w:rsidRPr="00C714A0" w:rsidRDefault="00000000" w:rsidP="00C714A0">
      <w:pPr>
        <w:tabs>
          <w:tab w:val="left" w:pos="300"/>
          <w:tab w:val="left" w:pos="5300"/>
        </w:tabs>
        <w:spacing w:line="312" w:lineRule="auto"/>
        <w:jc w:val="both"/>
        <w:rPr>
          <w:rFonts w:eastAsia="Calibri"/>
          <w:b/>
          <w:color w:val="0000FF"/>
        </w:rPr>
      </w:pPr>
      <w:r w:rsidRPr="00156CA6">
        <w:rPr>
          <w:b/>
          <w:color w:val="0000FF"/>
        </w:rPr>
        <w:tab/>
        <w:t xml:space="preserve">C. </w:t>
      </w:r>
      <w:r w:rsidRPr="00156CA6">
        <w:rPr>
          <w:rFonts w:eastAsia="Calibri"/>
        </w:rPr>
        <w:t>CH</w:t>
      </w:r>
      <w:r w:rsidRPr="00156CA6">
        <w:rPr>
          <w:rFonts w:eastAsia="Calibri"/>
          <w:vertAlign w:val="subscript"/>
        </w:rPr>
        <w:t>2</w:t>
      </w:r>
      <w:r w:rsidRPr="00156CA6">
        <w:rPr>
          <w:rFonts w:eastAsia="Calibri"/>
        </w:rPr>
        <w:t>=CHCN.</w:t>
      </w:r>
      <w:r w:rsidRPr="00156CA6">
        <w:rPr>
          <w:b/>
          <w:color w:val="0000FF"/>
        </w:rPr>
        <w:tab/>
        <w:t xml:space="preserve">D. </w:t>
      </w:r>
      <w:r w:rsidRPr="00156CA6">
        <w:rPr>
          <w:rFonts w:eastAsia="Calibri"/>
        </w:rPr>
        <w:t>CH</w:t>
      </w:r>
      <w:r w:rsidRPr="00156CA6">
        <w:rPr>
          <w:rFonts w:eastAsia="Calibri"/>
          <w:vertAlign w:val="subscript"/>
        </w:rPr>
        <w:t>2</w:t>
      </w:r>
      <w:r w:rsidRPr="00156CA6">
        <w:rPr>
          <w:rFonts w:eastAsia="Calibri"/>
        </w:rPr>
        <w:t>=CH(CH</w:t>
      </w:r>
      <w:r w:rsidRPr="00156CA6">
        <w:rPr>
          <w:rFonts w:eastAsia="Calibri"/>
          <w:vertAlign w:val="subscript"/>
        </w:rPr>
        <w:t>3</w:t>
      </w:r>
      <w:r w:rsidRPr="00156CA6">
        <w:rPr>
          <w:rFonts w:eastAsia="Calibri"/>
        </w:rPr>
        <w:t>)COOCH</w:t>
      </w:r>
      <w:r w:rsidRPr="00156CA6">
        <w:rPr>
          <w:rFonts w:eastAsia="Calibri"/>
          <w:vertAlign w:val="subscript"/>
        </w:rPr>
        <w:t>3</w:t>
      </w:r>
      <w:r w:rsidRPr="00156CA6">
        <w:rPr>
          <w:rFonts w:eastAsia="Calibri"/>
        </w:rPr>
        <w:t>.</w:t>
      </w:r>
    </w:p>
    <w:p w14:paraId="32107037" w14:textId="77777777" w:rsidR="00C714A0" w:rsidRPr="00177F31" w:rsidRDefault="00000000" w:rsidP="00177F31">
      <w:pPr>
        <w:jc w:val="both"/>
        <w:rPr>
          <w:lang w:val="vi-VN"/>
        </w:rPr>
      </w:pPr>
      <w:r w:rsidRPr="00177F31">
        <w:rPr>
          <w:b/>
          <w:color w:val="0000FF"/>
          <w:lang w:val="vi-VN"/>
        </w:rPr>
        <w:t xml:space="preserve">Câu 9. </w:t>
      </w:r>
      <w:r w:rsidRPr="00177F31">
        <w:rPr>
          <w:color w:val="000000"/>
          <w:lang w:val="vi-VN"/>
        </w:rPr>
        <w:t>Các nhà nghiên cứu thuộc Viện Công nghệ sinh học và Công nghệ Nano (IBN) của Singapore vừa phát hiện một sơ đồ hóa học mới có thể chuyển hóa đường glucose thành adipic acid như sau:</w:t>
      </w:r>
    </w:p>
    <w:p w14:paraId="3BADCA71" w14:textId="77777777" w:rsidR="00C714A0" w:rsidRPr="000B6BCB" w:rsidRDefault="00000000" w:rsidP="00C714A0">
      <w:pPr>
        <w:widowControl w:val="0"/>
        <w:spacing w:line="40" w:lineRule="atLeast"/>
        <w:ind w:firstLine="300"/>
        <w:jc w:val="both"/>
        <w:rPr>
          <w:rFonts w:eastAsia="Calibri"/>
          <w:b/>
          <w:color w:val="000000"/>
          <w:lang w:eastAsia="ja-JP"/>
        </w:rPr>
      </w:pPr>
      <w:r w:rsidRPr="00C714A0">
        <w:rPr>
          <w:rFonts w:eastAsia="Calibri"/>
          <w:b/>
          <w:noProof/>
          <w:color w:val="000000"/>
          <w:lang w:eastAsia="ja-JP"/>
        </w:rPr>
        <w:drawing>
          <wp:inline distT="0" distB="0" distL="0" distR="0" wp14:anchorId="7C0E2526" wp14:editId="45B416DE">
            <wp:extent cx="4602480" cy="579120"/>
            <wp:effectExtent l="0" t="0" r="0" b="0"/>
            <wp:docPr id="1458892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83289" name="Picture 4"/>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4602480" cy="579120"/>
                    </a:xfrm>
                    <a:prstGeom prst="rect">
                      <a:avLst/>
                    </a:prstGeom>
                    <a:noFill/>
                    <a:ln>
                      <a:noFill/>
                    </a:ln>
                  </pic:spPr>
                </pic:pic>
              </a:graphicData>
            </a:graphic>
          </wp:inline>
        </w:drawing>
      </w:r>
    </w:p>
    <w:p w14:paraId="153C3070" w14:textId="77777777" w:rsidR="00C714A0" w:rsidRPr="000B6BCB" w:rsidRDefault="00000000" w:rsidP="00C714A0">
      <w:pPr>
        <w:widowControl w:val="0"/>
        <w:spacing w:line="40" w:lineRule="atLeast"/>
        <w:ind w:firstLine="300"/>
        <w:jc w:val="both"/>
        <w:rPr>
          <w:rFonts w:eastAsia="Calibri"/>
          <w:color w:val="000000"/>
          <w:lang w:val="vi-VN" w:eastAsia="ja-JP"/>
        </w:rPr>
      </w:pPr>
      <w:r w:rsidRPr="000B6BCB">
        <w:rPr>
          <w:rFonts w:eastAsia="Calibri"/>
          <w:color w:val="000000"/>
          <w:lang w:val="vi-VN" w:eastAsia="ja-JP"/>
        </w:rPr>
        <w:t>Trong công nghiệp, adipic acid được dùng để sản xuất poly(hexamethylene adipamide) qua phản ứng trùng ngưng giữa hexamethylenediamine và adipic acid với hiệu suất đạt 9</w:t>
      </w:r>
      <w:r w:rsidRPr="000B6BCB">
        <w:rPr>
          <w:rFonts w:eastAsia="Calibri"/>
          <w:color w:val="000000"/>
          <w:lang w:eastAsia="ja-JP"/>
        </w:rPr>
        <w:t>2</w:t>
      </w:r>
      <w:r w:rsidRPr="000B6BCB">
        <w:rPr>
          <w:rFonts w:eastAsia="Calibri"/>
          <w:color w:val="000000"/>
          <w:lang w:val="vi-VN" w:eastAsia="ja-JP"/>
        </w:rPr>
        <w:t>%.</w:t>
      </w:r>
    </w:p>
    <w:p w14:paraId="411AF4EE" w14:textId="77777777" w:rsidR="00C714A0" w:rsidRPr="000B6BCB" w:rsidRDefault="00000000" w:rsidP="00C714A0">
      <w:pPr>
        <w:widowControl w:val="0"/>
        <w:spacing w:line="40" w:lineRule="atLeast"/>
        <w:ind w:firstLine="300"/>
        <w:jc w:val="both"/>
        <w:rPr>
          <w:rFonts w:eastAsia="Calibri"/>
          <w:color w:val="000000"/>
          <w:lang w:val="vi-VN" w:eastAsia="ja-JP"/>
        </w:rPr>
      </w:pPr>
      <w:r w:rsidRPr="000B6BCB">
        <w:rPr>
          <w:rFonts w:eastAsia="Calibri"/>
          <w:color w:val="000000"/>
          <w:lang w:val="vi-VN" w:eastAsia="ja-JP"/>
        </w:rPr>
        <w:t>C</w:t>
      </w:r>
      <w:r w:rsidRPr="000B6BCB">
        <w:rPr>
          <w:rFonts w:eastAsia="Calibri"/>
          <w:color w:val="000000"/>
          <w:lang w:eastAsia="ja-JP"/>
        </w:rPr>
        <w:t>ho</w:t>
      </w:r>
      <w:r w:rsidRPr="000B6BCB">
        <w:rPr>
          <w:rFonts w:eastAsia="Calibri"/>
          <w:color w:val="000000"/>
          <w:lang w:val="vi-VN" w:eastAsia="ja-JP"/>
        </w:rPr>
        <w:t xml:space="preserve"> các phát biểu sau:</w:t>
      </w:r>
    </w:p>
    <w:p w14:paraId="423329CC" w14:textId="77777777" w:rsidR="00C714A0" w:rsidRPr="000B6BCB" w:rsidRDefault="00000000" w:rsidP="00C714A0">
      <w:pPr>
        <w:widowControl w:val="0"/>
        <w:spacing w:line="40" w:lineRule="atLeast"/>
        <w:ind w:firstLine="300"/>
        <w:jc w:val="both"/>
        <w:rPr>
          <w:rFonts w:eastAsia="Calibri"/>
          <w:lang w:val="vi-VN" w:eastAsia="ja-JP"/>
        </w:rPr>
      </w:pPr>
      <w:r w:rsidRPr="000B6BCB">
        <w:rPr>
          <w:rFonts w:eastAsia="Calibri"/>
          <w:lang w:val="vi-VN" w:eastAsia="ja-JP"/>
        </w:rPr>
        <w:t xml:space="preserve">(a) Adipic acid có khối lượng phân tử là 146 gam/mol. </w:t>
      </w:r>
    </w:p>
    <w:p w14:paraId="3FD7610F" w14:textId="77777777" w:rsidR="00C714A0" w:rsidRPr="000B6BCB" w:rsidRDefault="00000000" w:rsidP="00C714A0">
      <w:pPr>
        <w:widowControl w:val="0"/>
        <w:spacing w:line="40" w:lineRule="atLeast"/>
        <w:ind w:firstLine="300"/>
        <w:jc w:val="both"/>
        <w:rPr>
          <w:rFonts w:eastAsia="Calibri"/>
          <w:lang w:val="vi-VN" w:eastAsia="vi-VN"/>
        </w:rPr>
      </w:pPr>
      <w:r w:rsidRPr="000B6BCB">
        <w:rPr>
          <w:rFonts w:eastAsia="Calibri"/>
          <w:lang w:val="vi-VN" w:eastAsia="ja-JP"/>
        </w:rPr>
        <w:t xml:space="preserve">(b) Poly(hexamethylene adipamide) thuộc loại tơ polyamide, kém </w:t>
      </w:r>
      <w:r w:rsidRPr="000B6BCB">
        <w:rPr>
          <w:rFonts w:eastAsia="Calibri"/>
          <w:lang w:val="vi-VN" w:eastAsia="vi-VN"/>
        </w:rPr>
        <w:t>bền với acid và kiềm.</w:t>
      </w:r>
    </w:p>
    <w:p w14:paraId="44B35025" w14:textId="77777777" w:rsidR="00C714A0" w:rsidRPr="000B6BCB" w:rsidRDefault="00000000" w:rsidP="00C714A0">
      <w:pPr>
        <w:widowControl w:val="0"/>
        <w:spacing w:line="40" w:lineRule="atLeast"/>
        <w:ind w:firstLine="300"/>
        <w:jc w:val="both"/>
        <w:rPr>
          <w:rFonts w:eastAsia="Calibri"/>
          <w:lang w:val="vi-VN" w:eastAsia="ja-JP"/>
        </w:rPr>
      </w:pPr>
      <w:r w:rsidRPr="000B6BCB">
        <w:rPr>
          <w:rFonts w:eastAsia="Calibri"/>
          <w:lang w:val="vi-VN" w:eastAsia="ja-JP"/>
        </w:rPr>
        <w:t>(c) Poly(hexamethylene adipamide) có tên gọi khác là nylon-6,6.</w:t>
      </w:r>
    </w:p>
    <w:p w14:paraId="2E167129" w14:textId="77777777" w:rsidR="00C714A0" w:rsidRPr="000B6BCB" w:rsidRDefault="00000000" w:rsidP="00C714A0">
      <w:pPr>
        <w:widowControl w:val="0"/>
        <w:spacing w:line="40" w:lineRule="atLeast"/>
        <w:ind w:firstLine="300"/>
        <w:jc w:val="both"/>
        <w:rPr>
          <w:rFonts w:eastAsia="Calibri"/>
          <w:lang w:val="vi-VN" w:eastAsia="ja-JP"/>
        </w:rPr>
      </w:pPr>
      <w:r w:rsidRPr="000B6BCB">
        <w:rPr>
          <w:rFonts w:eastAsia="Calibri"/>
          <w:lang w:val="vi-VN" w:eastAsia="ja-JP"/>
        </w:rPr>
        <w:t xml:space="preserve">(d) Lượng adipic acid được tạo từ 216 kg glucose theo sơ đồ (1) có thể sản xuất được 189,1 kg chỉ nha khoa. Biết rằng chỉ nha khoa chứa 95% về khối lượng poly(hexamethylene adipamide). </w:t>
      </w:r>
    </w:p>
    <w:p w14:paraId="2E0003F1" w14:textId="77777777" w:rsidR="00C714A0" w:rsidRPr="000B6BCB" w:rsidRDefault="00000000" w:rsidP="00C714A0">
      <w:pPr>
        <w:widowControl w:val="0"/>
        <w:spacing w:line="40" w:lineRule="atLeast"/>
        <w:ind w:firstLine="300"/>
        <w:jc w:val="both"/>
        <w:rPr>
          <w:rFonts w:eastAsia="Calibri"/>
          <w:color w:val="000000"/>
          <w:lang w:val="vi-VN" w:eastAsia="ja-JP"/>
        </w:rPr>
      </w:pPr>
      <w:r w:rsidRPr="000B6BCB">
        <w:rPr>
          <w:rFonts w:eastAsia="Calibri"/>
          <w:color w:val="000000"/>
          <w:lang w:val="vi-VN" w:eastAsia="ja-JP"/>
        </w:rPr>
        <w:t>(e) Trong poly(hexamethylene adipamide), O chiếm 18,26%.</w:t>
      </w:r>
    </w:p>
    <w:p w14:paraId="51A40A6B" w14:textId="77777777" w:rsidR="00C714A0" w:rsidRPr="000B6BCB" w:rsidRDefault="00000000" w:rsidP="00C714A0">
      <w:pPr>
        <w:spacing w:line="40" w:lineRule="atLeast"/>
        <w:ind w:firstLine="300"/>
        <w:jc w:val="both"/>
        <w:rPr>
          <w:rFonts w:eastAsia="Calibri"/>
          <w:b/>
          <w:color w:val="0000FF"/>
          <w:lang w:val="vi-VN"/>
        </w:rPr>
      </w:pPr>
      <w:r w:rsidRPr="000B6BCB">
        <w:rPr>
          <w:rFonts w:eastAsia="Calibri"/>
          <w:lang w:val="vi-VN"/>
        </w:rPr>
        <w:t>Số phát biểu đúng là</w:t>
      </w:r>
    </w:p>
    <w:p w14:paraId="1D308ADB" w14:textId="77777777" w:rsidR="007B7D7C" w:rsidRPr="00710E80" w:rsidRDefault="00000000">
      <w:pPr>
        <w:tabs>
          <w:tab w:val="left" w:pos="300"/>
          <w:tab w:val="left" w:pos="2800"/>
          <w:tab w:val="left" w:pos="5300"/>
          <w:tab w:val="left" w:pos="7800"/>
        </w:tabs>
        <w:jc w:val="both"/>
        <w:rPr>
          <w:b/>
          <w:color w:val="0000FF"/>
          <w:lang w:val="vi-VN"/>
        </w:rPr>
      </w:pPr>
      <w:r w:rsidRPr="000B6BCB">
        <w:rPr>
          <w:b/>
          <w:color w:val="0000FF"/>
          <w:highlight w:val="white"/>
          <w:lang w:val="vi-VN"/>
        </w:rPr>
        <w:tab/>
        <w:t xml:space="preserve">A. </w:t>
      </w:r>
      <w:r w:rsidRPr="000B6BCB">
        <w:rPr>
          <w:rFonts w:eastAsia="Calibri"/>
          <w:highlight w:val="white"/>
          <w:lang w:val="vi-VN"/>
        </w:rPr>
        <w:t>3.</w:t>
      </w:r>
      <w:r w:rsidRPr="000B6BCB">
        <w:rPr>
          <w:b/>
          <w:color w:val="0000FF"/>
          <w:highlight w:val="white"/>
          <w:lang w:val="vi-VN"/>
        </w:rPr>
        <w:tab/>
        <w:t xml:space="preserve">B. </w:t>
      </w:r>
      <w:r w:rsidRPr="000B6BCB">
        <w:rPr>
          <w:rFonts w:eastAsia="Calibri"/>
          <w:highlight w:val="white"/>
          <w:lang w:val="vi-VN"/>
        </w:rPr>
        <w:t>2.</w:t>
      </w:r>
      <w:r w:rsidRPr="000B6BCB">
        <w:rPr>
          <w:b/>
          <w:color w:val="0000FF"/>
          <w:highlight w:val="white"/>
          <w:lang w:val="vi-VN"/>
        </w:rPr>
        <w:tab/>
        <w:t xml:space="preserve">C. </w:t>
      </w:r>
      <w:r w:rsidRPr="000B6BCB">
        <w:rPr>
          <w:rFonts w:eastAsia="Calibri"/>
          <w:highlight w:val="white"/>
          <w:lang w:val="vi-VN"/>
        </w:rPr>
        <w:t>5.</w:t>
      </w:r>
      <w:r w:rsidRPr="000B6BCB">
        <w:rPr>
          <w:b/>
          <w:color w:val="0000FF"/>
          <w:highlight w:val="white"/>
          <w:lang w:val="vi-VN"/>
        </w:rPr>
        <w:tab/>
        <w:t xml:space="preserve">D. </w:t>
      </w:r>
      <w:r w:rsidRPr="000B6BCB">
        <w:rPr>
          <w:rFonts w:eastAsia="Calibri"/>
          <w:highlight w:val="white"/>
          <w:lang w:val="vi-VN"/>
        </w:rPr>
        <w:t>4.</w:t>
      </w:r>
    </w:p>
    <w:p w14:paraId="6A4BC12F" w14:textId="77777777" w:rsidR="00C714A0" w:rsidRPr="00710E80" w:rsidRDefault="00000000" w:rsidP="00177F31">
      <w:pPr>
        <w:jc w:val="both"/>
        <w:rPr>
          <w:b/>
          <w:color w:val="0000FF"/>
          <w:lang w:val="vi-VN"/>
        </w:rPr>
      </w:pPr>
      <w:r w:rsidRPr="00710E80">
        <w:rPr>
          <w:b/>
          <w:color w:val="0000FF"/>
          <w:lang w:val="vi-VN"/>
        </w:rPr>
        <w:t xml:space="preserve">Câu 10. </w:t>
      </w:r>
      <w:r w:rsidRPr="00710E80">
        <w:rPr>
          <w:lang w:val="vi-VN"/>
        </w:rPr>
        <w:t>Hợp chất H</w:t>
      </w:r>
      <w:r w:rsidRPr="00710E80">
        <w:rPr>
          <w:vertAlign w:val="subscript"/>
          <w:lang w:val="vi-VN"/>
        </w:rPr>
        <w:t>2</w:t>
      </w:r>
      <w:r w:rsidRPr="00710E80">
        <w:rPr>
          <w:lang w:val="vi-VN"/>
        </w:rPr>
        <w:t>NCH</w:t>
      </w:r>
      <w:r w:rsidRPr="00710E80">
        <w:rPr>
          <w:vertAlign w:val="subscript"/>
          <w:lang w:val="vi-VN"/>
        </w:rPr>
        <w:t>2</w:t>
      </w:r>
      <w:r w:rsidRPr="00710E80">
        <w:rPr>
          <w:lang w:val="vi-VN"/>
        </w:rPr>
        <w:t>COOH có tên gọi thông thường là</w:t>
      </w:r>
    </w:p>
    <w:p w14:paraId="773F08CE" w14:textId="77777777" w:rsidR="007B7D7C" w:rsidRDefault="00000000">
      <w:pPr>
        <w:tabs>
          <w:tab w:val="left" w:pos="300"/>
          <w:tab w:val="left" w:pos="2800"/>
          <w:tab w:val="left" w:pos="5300"/>
          <w:tab w:val="left" w:pos="7800"/>
        </w:tabs>
        <w:jc w:val="both"/>
        <w:rPr>
          <w:b/>
          <w:color w:val="0000FF"/>
        </w:rPr>
      </w:pPr>
      <w:r w:rsidRPr="00710E80">
        <w:rPr>
          <w:b/>
          <w:color w:val="0000FF"/>
          <w:lang w:val="vi-VN"/>
        </w:rPr>
        <w:tab/>
      </w:r>
      <w:r w:rsidRPr="00156CA6">
        <w:rPr>
          <w:b/>
          <w:color w:val="0000FF"/>
        </w:rPr>
        <w:t xml:space="preserve">A. </w:t>
      </w:r>
      <w:r w:rsidRPr="00156CA6">
        <w:t>glycine.</w:t>
      </w:r>
      <w:r w:rsidRPr="00156CA6">
        <w:rPr>
          <w:b/>
          <w:color w:val="0000FF"/>
        </w:rPr>
        <w:tab/>
        <w:t xml:space="preserve">B. </w:t>
      </w:r>
      <w:r w:rsidRPr="00156CA6">
        <w:t>lysine.</w:t>
      </w:r>
      <w:r w:rsidRPr="00156CA6">
        <w:rPr>
          <w:b/>
          <w:color w:val="0000FF"/>
        </w:rPr>
        <w:tab/>
        <w:t xml:space="preserve">C. </w:t>
      </w:r>
      <w:r w:rsidRPr="00156CA6">
        <w:t>alanine.</w:t>
      </w:r>
      <w:r w:rsidRPr="00156CA6">
        <w:rPr>
          <w:b/>
          <w:color w:val="0000FF"/>
        </w:rPr>
        <w:tab/>
        <w:t xml:space="preserve">D. </w:t>
      </w:r>
      <w:r w:rsidRPr="00156CA6">
        <w:t>valine.</w:t>
      </w:r>
    </w:p>
    <w:p w14:paraId="4841B3C8" w14:textId="77777777" w:rsidR="00C714A0" w:rsidRPr="00177F31" w:rsidRDefault="00000000" w:rsidP="00177F31">
      <w:pPr>
        <w:autoSpaceDE w:val="0"/>
        <w:autoSpaceDN w:val="0"/>
        <w:jc w:val="both"/>
        <w:rPr>
          <w:lang w:val="vi"/>
        </w:rPr>
      </w:pPr>
      <w:r w:rsidRPr="00177F31">
        <w:rPr>
          <w:b/>
          <w:color w:val="0000FF"/>
          <w:lang w:val="pt-BR"/>
        </w:rPr>
        <w:t xml:space="preserve">Câu 11. </w:t>
      </w:r>
      <w:r w:rsidRPr="00177F31">
        <w:rPr>
          <w:color w:val="000000"/>
          <w:lang w:val="pt-BR"/>
        </w:rPr>
        <w:t>Hợp chất hữu cơ</w:t>
      </w:r>
      <w:r w:rsidRPr="00177F31">
        <w:rPr>
          <w:color w:val="000000"/>
          <w:spacing w:val="-3"/>
          <w:lang w:val="vi"/>
        </w:rPr>
        <w:t xml:space="preserve"> </w:t>
      </w:r>
      <w:r w:rsidRPr="00177F31">
        <w:rPr>
          <w:color w:val="000000"/>
          <w:lang w:val="vi"/>
        </w:rPr>
        <w:t>X</w:t>
      </w:r>
      <w:r w:rsidRPr="00177F31">
        <w:rPr>
          <w:color w:val="000000"/>
          <w:lang w:val="pt-BR"/>
        </w:rPr>
        <w:t xml:space="preserve"> chứa các nguyên tố C, H, O có các đặc điểm sau:</w:t>
      </w:r>
    </w:p>
    <w:p w14:paraId="1B9ADDB2" w14:textId="77777777" w:rsidR="00C714A0" w:rsidRPr="000B6BCB" w:rsidRDefault="00000000" w:rsidP="00C714A0">
      <w:pPr>
        <w:widowControl w:val="0"/>
        <w:autoSpaceDE w:val="0"/>
        <w:autoSpaceDN w:val="0"/>
        <w:spacing w:line="40" w:lineRule="atLeast"/>
        <w:ind w:firstLine="300"/>
        <w:jc w:val="both"/>
        <w:rPr>
          <w:lang w:val="vi"/>
        </w:rPr>
      </w:pPr>
      <w:r w:rsidRPr="000B6BCB">
        <w:rPr>
          <w:color w:val="000000"/>
          <w:lang w:val="vi"/>
        </w:rPr>
        <w:t>- Bằng phương pháp đo phổ MS, kết quả cho thấy trên phổ</w:t>
      </w:r>
      <w:r w:rsidRPr="000B6BCB">
        <w:rPr>
          <w:color w:val="000000"/>
          <w:spacing w:val="40"/>
          <w:lang w:val="vi"/>
        </w:rPr>
        <w:t xml:space="preserve"> </w:t>
      </w:r>
      <w:r w:rsidRPr="000B6BCB">
        <w:rPr>
          <w:color w:val="000000"/>
          <w:lang w:val="vi"/>
        </w:rPr>
        <w:t>xuất hiện peak ion phân tử [M</w:t>
      </w:r>
      <w:r w:rsidRPr="000B6BCB">
        <w:rPr>
          <w:color w:val="000000"/>
          <w:vertAlign w:val="superscript"/>
          <w:lang w:val="vi"/>
        </w:rPr>
        <w:t>+</w:t>
      </w:r>
      <w:r w:rsidRPr="000B6BCB">
        <w:rPr>
          <w:color w:val="000000"/>
          <w:lang w:val="vi"/>
        </w:rPr>
        <w:t>] có giá trị m/z bằng 60.</w:t>
      </w:r>
    </w:p>
    <w:p w14:paraId="1F37A792" w14:textId="77777777" w:rsidR="00C714A0" w:rsidRPr="00C714A0" w:rsidRDefault="00000000" w:rsidP="00C714A0">
      <w:pPr>
        <w:widowControl w:val="0"/>
        <w:autoSpaceDE w:val="0"/>
        <w:autoSpaceDN w:val="0"/>
        <w:spacing w:line="40" w:lineRule="atLeast"/>
        <w:ind w:firstLine="300"/>
        <w:jc w:val="both"/>
        <w:rPr>
          <w:noProof/>
          <w:color w:val="000000"/>
          <w:lang w:val="vi"/>
        </w:rPr>
      </w:pPr>
      <w:r w:rsidRPr="000B6BCB">
        <w:rPr>
          <w:color w:val="000000"/>
          <w:lang w:val="vi"/>
        </w:rPr>
        <w:t>- Phổ</w:t>
      </w:r>
      <w:r w:rsidRPr="000B6BCB">
        <w:rPr>
          <w:color w:val="000000"/>
          <w:spacing w:val="-3"/>
          <w:lang w:val="vi"/>
        </w:rPr>
        <w:t xml:space="preserve"> </w:t>
      </w:r>
      <w:r w:rsidRPr="000B6BCB">
        <w:rPr>
          <w:color w:val="000000"/>
          <w:spacing w:val="-5"/>
          <w:lang w:val="vi"/>
        </w:rPr>
        <w:t>IR của chất X:</w:t>
      </w:r>
      <w:r w:rsidRPr="000B6BCB">
        <w:rPr>
          <w:noProof/>
          <w:color w:val="000000"/>
          <w:lang w:val="vi"/>
        </w:rPr>
        <w:t xml:space="preserve"> </w:t>
      </w:r>
    </w:p>
    <w:p w14:paraId="35243E77" w14:textId="77777777" w:rsidR="00C714A0" w:rsidRPr="000B6BCB" w:rsidRDefault="00000000" w:rsidP="00710E80">
      <w:pPr>
        <w:widowControl w:val="0"/>
        <w:autoSpaceDE w:val="0"/>
        <w:autoSpaceDN w:val="0"/>
        <w:spacing w:line="40" w:lineRule="atLeast"/>
        <w:ind w:firstLine="300"/>
        <w:jc w:val="center"/>
        <w:rPr>
          <w:spacing w:val="-5"/>
        </w:rPr>
      </w:pPr>
      <w:r w:rsidRPr="00C714A0">
        <w:rPr>
          <w:noProof/>
          <w:spacing w:val="-5"/>
          <w:lang w:val="vi"/>
        </w:rPr>
        <w:drawing>
          <wp:inline distT="0" distB="0" distL="0" distR="0" wp14:anchorId="28DE2A6D" wp14:editId="1ABA986D">
            <wp:extent cx="2994660" cy="1402080"/>
            <wp:effectExtent l="0" t="0" r="0" b="0"/>
            <wp:docPr id="19293113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598078" name="Picture 6"/>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994660" cy="1402080"/>
                    </a:xfrm>
                    <a:prstGeom prst="rect">
                      <a:avLst/>
                    </a:prstGeom>
                    <a:noFill/>
                    <a:ln>
                      <a:noFill/>
                    </a:ln>
                  </pic:spPr>
                </pic:pic>
              </a:graphicData>
            </a:graphic>
          </wp:inline>
        </w:drawing>
      </w:r>
    </w:p>
    <w:p w14:paraId="4A7D3E6F" w14:textId="77777777" w:rsidR="00C714A0" w:rsidRPr="00C714A0" w:rsidRDefault="00000000" w:rsidP="00C714A0">
      <w:pPr>
        <w:widowControl w:val="0"/>
        <w:autoSpaceDE w:val="0"/>
        <w:autoSpaceDN w:val="0"/>
        <w:spacing w:line="40" w:lineRule="atLeast"/>
        <w:ind w:firstLine="300"/>
        <w:jc w:val="both"/>
        <w:rPr>
          <w:b/>
          <w:color w:val="0000FF"/>
          <w:lang w:val="vi"/>
        </w:rPr>
      </w:pPr>
      <w:r w:rsidRPr="000B6BCB">
        <w:rPr>
          <w:color w:val="000000"/>
        </w:rPr>
        <w:t>C</w:t>
      </w:r>
      <w:r w:rsidRPr="000B6BCB">
        <w:rPr>
          <w:color w:val="000000"/>
          <w:lang w:val="vi"/>
        </w:rPr>
        <w:t>hất</w:t>
      </w:r>
      <w:r w:rsidRPr="000B6BCB">
        <w:rPr>
          <w:color w:val="000000"/>
          <w:spacing w:val="-4"/>
          <w:lang w:val="vi"/>
        </w:rPr>
        <w:t xml:space="preserve"> </w:t>
      </w:r>
      <w:r w:rsidRPr="000B6BCB">
        <w:rPr>
          <w:color w:val="000000"/>
          <w:lang w:val="vi"/>
        </w:rPr>
        <w:t xml:space="preserve">X </w:t>
      </w:r>
      <w:r w:rsidRPr="000B6BCB">
        <w:rPr>
          <w:color w:val="000000"/>
          <w:spacing w:val="-7"/>
          <w:lang w:val="vi"/>
        </w:rPr>
        <w:t>là</w:t>
      </w:r>
    </w:p>
    <w:p w14:paraId="41D1150C" w14:textId="77777777" w:rsidR="00C714A0" w:rsidRPr="000B6BCB" w:rsidRDefault="00000000" w:rsidP="00C714A0">
      <w:pPr>
        <w:tabs>
          <w:tab w:val="left" w:pos="300"/>
          <w:tab w:val="left" w:pos="2800"/>
          <w:tab w:val="left" w:pos="5300"/>
          <w:tab w:val="left" w:pos="7800"/>
        </w:tabs>
        <w:spacing w:line="40" w:lineRule="atLeast"/>
        <w:jc w:val="both"/>
      </w:pPr>
      <w:r w:rsidRPr="000B6BCB">
        <w:rPr>
          <w:b/>
          <w:color w:val="0000FF"/>
          <w:spacing w:val="-2"/>
          <w:position w:val="2"/>
          <w:lang w:val="vi"/>
        </w:rPr>
        <w:tab/>
        <w:t xml:space="preserve">A. </w:t>
      </w:r>
      <w:r>
        <w:rPr>
          <w:color w:val="000000"/>
          <w:position w:val="-10"/>
        </w:rPr>
        <w:object w:dxaOrig="912" w:dyaOrig="312" w14:anchorId="38AD2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6pt" o:ole="">
            <v:imagedata r:id="rId10" o:title=""/>
          </v:shape>
          <o:OLEObject Type="Embed" ProgID="Equation.DSMT4" ShapeID="_x0000_i1025" DrawAspect="Content" ObjectID="_1835525642" r:id="rId11"/>
        </w:object>
      </w:r>
      <w:r w:rsidRPr="000B6BCB">
        <w:rPr>
          <w:color w:val="000000"/>
          <w:spacing w:val="-2"/>
          <w:position w:val="2"/>
          <w:lang w:val="vi"/>
        </w:rPr>
        <w:t>.</w:t>
      </w:r>
      <w:r w:rsidRPr="000B6BCB">
        <w:rPr>
          <w:b/>
          <w:color w:val="0000FF"/>
          <w:spacing w:val="-2"/>
          <w:position w:val="2"/>
          <w:lang w:val="vi"/>
        </w:rPr>
        <w:tab/>
        <w:t xml:space="preserve">B. </w:t>
      </w:r>
      <w:r>
        <w:rPr>
          <w:color w:val="000000"/>
          <w:position w:val="-6"/>
        </w:rPr>
        <w:object w:dxaOrig="864" w:dyaOrig="252" w14:anchorId="653EB7D4">
          <v:shape id="_x0000_i1026" type="#_x0000_t75" style="width:43.2pt;height:12.6pt" o:ole="">
            <v:imagedata r:id="rId12" o:title=""/>
          </v:shape>
          <o:OLEObject Type="Embed" ProgID="Equation.DSMT4" ShapeID="_x0000_i1026" DrawAspect="Content" ObjectID="_1835525643" r:id="rId13"/>
        </w:object>
      </w:r>
      <w:r w:rsidRPr="000B6BCB">
        <w:rPr>
          <w:color w:val="000000"/>
          <w:spacing w:val="-2"/>
          <w:position w:val="2"/>
          <w:lang w:val="vi"/>
        </w:rPr>
        <w:t>.</w:t>
      </w:r>
      <w:r w:rsidRPr="000B6BCB">
        <w:rPr>
          <w:b/>
          <w:color w:val="0000FF"/>
          <w:spacing w:val="-2"/>
          <w:position w:val="2"/>
          <w:lang w:val="vi"/>
        </w:rPr>
        <w:tab/>
        <w:t xml:space="preserve">C. </w:t>
      </w:r>
      <w:r>
        <w:rPr>
          <w:color w:val="000000"/>
          <w:position w:val="-10"/>
        </w:rPr>
        <w:object w:dxaOrig="864" w:dyaOrig="312" w14:anchorId="321F3641">
          <v:shape id="_x0000_i1027" type="#_x0000_t75" style="width:43.2pt;height:15.6pt" o:ole="">
            <v:imagedata r:id="rId14" o:title=""/>
          </v:shape>
          <o:OLEObject Type="Embed" ProgID="Equation.DSMT4" ShapeID="_x0000_i1027" DrawAspect="Content" ObjectID="_1835525644" r:id="rId15"/>
        </w:object>
      </w:r>
      <w:r w:rsidRPr="000B6BCB">
        <w:rPr>
          <w:color w:val="000000"/>
          <w:spacing w:val="-2"/>
          <w:position w:val="2"/>
          <w:lang w:val="vi"/>
        </w:rPr>
        <w:t>.</w:t>
      </w:r>
      <w:r w:rsidRPr="000B6BCB">
        <w:rPr>
          <w:b/>
          <w:color w:val="0000FF"/>
          <w:spacing w:val="-2"/>
          <w:position w:val="2"/>
          <w:lang w:val="vi"/>
        </w:rPr>
        <w:tab/>
        <w:t xml:space="preserve">D. </w:t>
      </w:r>
      <w:r>
        <w:rPr>
          <w:color w:val="000000"/>
          <w:position w:val="-10"/>
        </w:rPr>
        <w:object w:dxaOrig="1080" w:dyaOrig="312" w14:anchorId="72712737">
          <v:shape id="_x0000_i1028" type="#_x0000_t75" style="width:54pt;height:15.6pt" o:ole="">
            <v:imagedata r:id="rId16" o:title=""/>
          </v:shape>
          <o:OLEObject Type="Embed" ProgID="Equation.DSMT4" ShapeID="_x0000_i1028" DrawAspect="Content" ObjectID="_1835525645" r:id="rId17"/>
        </w:object>
      </w:r>
      <w:r w:rsidRPr="000B6BCB">
        <w:rPr>
          <w:color w:val="000000"/>
          <w:spacing w:val="-2"/>
          <w:position w:val="2"/>
          <w:lang w:val="vi"/>
        </w:rPr>
        <w:t>.</w:t>
      </w:r>
    </w:p>
    <w:p w14:paraId="0D213658" w14:textId="77777777" w:rsidR="00C714A0" w:rsidRPr="00177F31" w:rsidRDefault="00000000" w:rsidP="00177F31">
      <w:pPr>
        <w:jc w:val="both"/>
        <w:rPr>
          <w:b/>
          <w:color w:val="0000FF"/>
          <w:lang w:val="nb-NO"/>
        </w:rPr>
      </w:pPr>
      <w:r w:rsidRPr="00177F31">
        <w:rPr>
          <w:b/>
          <w:color w:val="0000FF"/>
          <w:lang w:val="vi-VN"/>
        </w:rPr>
        <w:t xml:space="preserve">Câu 12. </w:t>
      </w:r>
      <w:r w:rsidRPr="00177F31">
        <w:rPr>
          <w:rFonts w:eastAsia="Calibri"/>
          <w:lang w:val="vi-VN"/>
        </w:rPr>
        <w:t>Carbohydrate nào sau đây kém tan trong nước lạnh nhưng tan được trong nước nóng tạo dung dịch keo, nhớt?</w:t>
      </w:r>
    </w:p>
    <w:p w14:paraId="4E2E7E4C" w14:textId="77777777" w:rsidR="007B7D7C" w:rsidRPr="00710E80" w:rsidRDefault="00000000">
      <w:pPr>
        <w:tabs>
          <w:tab w:val="left" w:pos="300"/>
          <w:tab w:val="left" w:pos="2800"/>
          <w:tab w:val="left" w:pos="5300"/>
          <w:tab w:val="left" w:pos="7800"/>
        </w:tabs>
        <w:jc w:val="both"/>
        <w:rPr>
          <w:b/>
          <w:color w:val="0000FF"/>
          <w:lang w:val="it-IT"/>
        </w:rPr>
      </w:pPr>
      <w:r w:rsidRPr="000B6BCB">
        <w:rPr>
          <w:b/>
          <w:color w:val="0000FF"/>
          <w:highlight w:val="white"/>
          <w:lang w:val="vi-VN"/>
        </w:rPr>
        <w:tab/>
        <w:t xml:space="preserve">A. </w:t>
      </w:r>
      <w:r w:rsidRPr="000B6BCB">
        <w:rPr>
          <w:rFonts w:eastAsia="Calibri"/>
          <w:highlight w:val="white"/>
          <w:lang w:val="vi-VN"/>
        </w:rPr>
        <w:t>Saccharose.</w:t>
      </w:r>
      <w:r w:rsidRPr="000B6BCB">
        <w:rPr>
          <w:b/>
          <w:color w:val="0000FF"/>
          <w:highlight w:val="white"/>
          <w:lang w:val="vi-VN"/>
        </w:rPr>
        <w:tab/>
        <w:t xml:space="preserve">B. </w:t>
      </w:r>
      <w:r w:rsidRPr="000B6BCB">
        <w:rPr>
          <w:rFonts w:eastAsia="Calibri"/>
          <w:highlight w:val="white"/>
          <w:lang w:val="vi-VN"/>
        </w:rPr>
        <w:t>Tinh bột.</w:t>
      </w:r>
      <w:r w:rsidRPr="000B6BCB">
        <w:rPr>
          <w:b/>
          <w:color w:val="0000FF"/>
          <w:highlight w:val="white"/>
          <w:lang w:val="vi-VN"/>
        </w:rPr>
        <w:tab/>
        <w:t xml:space="preserve">C. </w:t>
      </w:r>
      <w:r w:rsidRPr="000B6BCB">
        <w:rPr>
          <w:rFonts w:eastAsia="Calibri"/>
          <w:highlight w:val="white"/>
          <w:lang w:val="vi-VN"/>
        </w:rPr>
        <w:t>Cellulose.</w:t>
      </w:r>
      <w:r w:rsidRPr="000B6BCB">
        <w:rPr>
          <w:b/>
          <w:color w:val="0000FF"/>
          <w:highlight w:val="white"/>
          <w:lang w:val="vi-VN"/>
        </w:rPr>
        <w:tab/>
        <w:t xml:space="preserve">D. </w:t>
      </w:r>
      <w:r w:rsidRPr="000B6BCB">
        <w:rPr>
          <w:rFonts w:eastAsia="Calibri"/>
          <w:highlight w:val="white"/>
          <w:lang w:val="vi-VN"/>
        </w:rPr>
        <w:t>Glucose.</w:t>
      </w:r>
    </w:p>
    <w:p w14:paraId="68B00984" w14:textId="77777777" w:rsidR="00C714A0" w:rsidRPr="00177F31" w:rsidRDefault="00000000" w:rsidP="00177F31">
      <w:pPr>
        <w:jc w:val="both"/>
        <w:rPr>
          <w:rFonts w:eastAsia="Calibri"/>
          <w:lang w:val="vi-VN"/>
        </w:rPr>
      </w:pPr>
      <w:r w:rsidRPr="00177F31">
        <w:rPr>
          <w:b/>
          <w:color w:val="0000FF"/>
          <w:lang w:val="vi-VN"/>
        </w:rPr>
        <w:t xml:space="preserve">Câu 13. </w:t>
      </w:r>
      <w:r w:rsidRPr="00177F31">
        <w:rPr>
          <w:rFonts w:eastAsia="Calibri"/>
          <w:lang w:val="vi-VN"/>
        </w:rPr>
        <w:t>Cho các hợp chất có công thức cấu tạo dưới đây:</w:t>
      </w:r>
    </w:p>
    <w:p w14:paraId="4469F9F9" w14:textId="77777777" w:rsidR="00C714A0" w:rsidRPr="00156CA6" w:rsidRDefault="00000000" w:rsidP="00C714A0">
      <w:pPr>
        <w:spacing w:line="288" w:lineRule="auto"/>
        <w:ind w:firstLine="300"/>
        <w:jc w:val="both"/>
        <w:rPr>
          <w:rFonts w:eastAsia="Calibri"/>
        </w:rPr>
      </w:pPr>
      <w:r w:rsidRPr="00156CA6">
        <w:rPr>
          <w:rFonts w:eastAsia="Calibri"/>
          <w:noProof/>
          <w:position w:val="-44"/>
        </w:rPr>
        <w:drawing>
          <wp:inline distT="0" distB="0" distL="0" distR="0" wp14:anchorId="79FA4D62" wp14:editId="127791BB">
            <wp:extent cx="5519738" cy="937895"/>
            <wp:effectExtent l="0" t="0" r="5080" b="0"/>
            <wp:docPr id="10002" name="Picture 10002"/>
            <wp:cNvGraphicFramePr/>
            <a:graphic xmlns:a="http://schemas.openxmlformats.org/drawingml/2006/main">
              <a:graphicData uri="http://schemas.openxmlformats.org/drawingml/2006/picture">
                <pic:pic xmlns:pic="http://schemas.openxmlformats.org/drawingml/2006/picture">
                  <pic:nvPicPr>
                    <pic:cNvPr id="1493055151" name="Picture 10002"/>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5580053" cy="948144"/>
                    </a:xfrm>
                    <a:prstGeom prst="rect">
                      <a:avLst/>
                    </a:prstGeom>
                    <a:noFill/>
                  </pic:spPr>
                </pic:pic>
              </a:graphicData>
            </a:graphic>
          </wp:inline>
        </w:drawing>
      </w:r>
    </w:p>
    <w:p w14:paraId="30A7AA50" w14:textId="77777777" w:rsidR="00C714A0" w:rsidRPr="00C714A0" w:rsidRDefault="00000000" w:rsidP="00C714A0">
      <w:pPr>
        <w:spacing w:line="288" w:lineRule="auto"/>
        <w:ind w:firstLine="300"/>
        <w:jc w:val="both"/>
        <w:rPr>
          <w:rFonts w:eastAsia="Calibri"/>
          <w:b/>
          <w:color w:val="0000FF"/>
        </w:rPr>
      </w:pPr>
      <w:r w:rsidRPr="00156CA6">
        <w:rPr>
          <w:rFonts w:eastAsia="Calibri"/>
        </w:rPr>
        <w:t>Trong số các chất trên, những hợp chất thuộc loại α-amino acid là</w:t>
      </w:r>
    </w:p>
    <w:p w14:paraId="2B3D8546" w14:textId="77777777" w:rsidR="00C714A0" w:rsidRPr="00C714A0" w:rsidRDefault="00000000" w:rsidP="00C714A0">
      <w:pPr>
        <w:tabs>
          <w:tab w:val="left" w:pos="300"/>
          <w:tab w:val="left" w:pos="5300"/>
        </w:tabs>
        <w:spacing w:line="288" w:lineRule="auto"/>
        <w:jc w:val="both"/>
        <w:rPr>
          <w:rFonts w:eastAsia="Calibri"/>
          <w:b/>
          <w:color w:val="0000FF"/>
        </w:rPr>
      </w:pPr>
      <w:r w:rsidRPr="00156CA6">
        <w:rPr>
          <w:b/>
          <w:color w:val="0000FF"/>
        </w:rPr>
        <w:tab/>
        <w:t xml:space="preserve">A. </w:t>
      </w:r>
      <w:r w:rsidRPr="00156CA6">
        <w:rPr>
          <w:rFonts w:eastAsia="Calibri"/>
        </w:rPr>
        <w:t>chất (1) và chất (3).</w:t>
      </w:r>
      <w:r w:rsidRPr="00156CA6">
        <w:rPr>
          <w:b/>
          <w:color w:val="0000FF"/>
        </w:rPr>
        <w:tab/>
        <w:t xml:space="preserve">B. </w:t>
      </w:r>
      <w:r w:rsidRPr="00156CA6">
        <w:rPr>
          <w:rFonts w:eastAsia="Calibri"/>
        </w:rPr>
        <w:t>chất (1) và chất (2).</w:t>
      </w:r>
    </w:p>
    <w:p w14:paraId="722E8978" w14:textId="77777777" w:rsidR="007B7D7C" w:rsidRDefault="00000000">
      <w:pPr>
        <w:tabs>
          <w:tab w:val="left" w:pos="300"/>
          <w:tab w:val="left" w:pos="5300"/>
        </w:tabs>
        <w:jc w:val="both"/>
        <w:rPr>
          <w:b/>
          <w:color w:val="0000FF"/>
        </w:rPr>
      </w:pPr>
      <w:r w:rsidRPr="00156CA6">
        <w:rPr>
          <w:b/>
          <w:color w:val="0000FF"/>
        </w:rPr>
        <w:tab/>
        <w:t xml:space="preserve">C. </w:t>
      </w:r>
      <w:r w:rsidRPr="00156CA6">
        <w:rPr>
          <w:rFonts w:eastAsia="Calibri"/>
        </w:rPr>
        <w:t>chất (1), chất (2) và chất (3).</w:t>
      </w:r>
      <w:r w:rsidRPr="00156CA6">
        <w:rPr>
          <w:b/>
          <w:color w:val="0000FF"/>
        </w:rPr>
        <w:tab/>
        <w:t xml:space="preserve">D. </w:t>
      </w:r>
      <w:r w:rsidRPr="00156CA6">
        <w:rPr>
          <w:rFonts w:eastAsia="Calibri"/>
        </w:rPr>
        <w:t>chất (2), chất (3) và chất (4).</w:t>
      </w:r>
    </w:p>
    <w:p w14:paraId="7E5CC5E3" w14:textId="77777777" w:rsidR="00C714A0" w:rsidRPr="00177F31" w:rsidRDefault="00000000" w:rsidP="00177F31">
      <w:pPr>
        <w:jc w:val="both"/>
        <w:rPr>
          <w:rFonts w:eastAsia="Calibri"/>
          <w:lang w:val="vi-VN"/>
        </w:rPr>
      </w:pPr>
      <w:r w:rsidRPr="00177F31">
        <w:rPr>
          <w:b/>
          <w:color w:val="0000FF"/>
          <w:lang w:val="vi-VN"/>
        </w:rPr>
        <w:t xml:space="preserve">Câu 14. </w:t>
      </w:r>
      <w:r w:rsidRPr="00177F31">
        <w:rPr>
          <w:rFonts w:eastAsia="Calibri"/>
          <w:lang w:val="vi-VN"/>
        </w:rPr>
        <w:t>Tiến hành thí nghiệm phản ứng giữa glucose với thuốc thử Tollens theo các bước sau:</w:t>
      </w:r>
    </w:p>
    <w:p w14:paraId="48209B10"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 Bước 1: Lấy 2 mL dung dịch AgNO</w:t>
      </w:r>
      <w:r w:rsidRPr="00AB20CE">
        <w:rPr>
          <w:rFonts w:eastAsia="Calibri"/>
          <w:vertAlign w:val="subscript"/>
          <w:lang w:val="vi-VN"/>
        </w:rPr>
        <w:t>3</w:t>
      </w:r>
      <w:r w:rsidRPr="00AB20CE">
        <w:rPr>
          <w:rFonts w:eastAsia="Calibri"/>
          <w:lang w:val="vi-VN"/>
        </w:rPr>
        <w:t xml:space="preserve"> 1% vào ống nghiệm sạch.</w:t>
      </w:r>
    </w:p>
    <w:p w14:paraId="25E9898F"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 Bước 2: Nhỏ từ từ dung dịch NH</w:t>
      </w:r>
      <w:r w:rsidRPr="00AB20CE">
        <w:rPr>
          <w:rFonts w:eastAsia="Calibri"/>
          <w:vertAlign w:val="subscript"/>
          <w:lang w:val="vi-VN"/>
        </w:rPr>
        <w:t>3</w:t>
      </w:r>
      <w:r w:rsidRPr="00AB20CE">
        <w:rPr>
          <w:rFonts w:eastAsia="Calibri"/>
          <w:lang w:val="vi-VN"/>
        </w:rPr>
        <w:t xml:space="preserve"> 5% vào ống nghiệm, lắc đều cho đến khi kết tủa tan hết.</w:t>
      </w:r>
    </w:p>
    <w:p w14:paraId="0B4EF723" w14:textId="77777777" w:rsidR="00C714A0" w:rsidRPr="00AB20CE" w:rsidRDefault="00000000" w:rsidP="00C714A0">
      <w:pPr>
        <w:spacing w:before="60" w:after="60"/>
        <w:ind w:firstLine="300"/>
        <w:jc w:val="both"/>
        <w:rPr>
          <w:rFonts w:eastAsia="Calibri"/>
          <w:lang w:val="vi-VN"/>
        </w:rPr>
      </w:pPr>
      <w:r w:rsidRPr="00AB20CE">
        <w:rPr>
          <w:rFonts w:eastAsia="Calibri"/>
          <w:lang w:val="vi-VN"/>
        </w:rPr>
        <w:lastRenderedPageBreak/>
        <w:t>• Bước 3: Thêm tiếp vào 2 mL dung dịch glucose 2%, lắc đều. Sau đó, ngâm ống nghiệm vào cốc thủy tinh chứa nước nóng trong vài phút.</w:t>
      </w:r>
    </w:p>
    <w:p w14:paraId="6F6BB86D"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Cho các nhận định sau:</w:t>
      </w:r>
    </w:p>
    <w:p w14:paraId="128F2F14"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(I) Sau bước 3, xuất hiện kết tủa màu trắng bạc bám vào thành ống nghiệm.</w:t>
      </w:r>
    </w:p>
    <w:p w14:paraId="1A0DC0F3"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(II) Ở bước 3, xảy ra phản ứng oxi hóa glucose.</w:t>
      </w:r>
    </w:p>
    <w:p w14:paraId="1CAFE3FA"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(III) Sau bước 3, thu được sản phẩm hữu cơ có chứa 15 nguyên tử hydrogen.</w:t>
      </w:r>
    </w:p>
    <w:p w14:paraId="22C99C0E" w14:textId="77777777" w:rsidR="00C714A0" w:rsidRPr="00AB20CE" w:rsidRDefault="00000000" w:rsidP="00C714A0">
      <w:pPr>
        <w:spacing w:before="60" w:after="60"/>
        <w:ind w:firstLine="300"/>
        <w:jc w:val="both"/>
        <w:rPr>
          <w:rFonts w:eastAsia="Calibri"/>
          <w:lang w:val="vi-VN"/>
        </w:rPr>
      </w:pPr>
      <w:r w:rsidRPr="00AB20CE">
        <w:rPr>
          <w:rFonts w:eastAsia="Calibri"/>
          <w:lang w:val="vi-VN"/>
        </w:rPr>
        <w:t>(IV) Thí nghiệm trên, chứng minh glucose có tính chất polyalcohol.</w:t>
      </w:r>
    </w:p>
    <w:p w14:paraId="2B747B56" w14:textId="77777777" w:rsidR="00C714A0" w:rsidRPr="00C714A0" w:rsidRDefault="00000000" w:rsidP="00C714A0">
      <w:pPr>
        <w:spacing w:before="60" w:after="60"/>
        <w:ind w:firstLine="300"/>
        <w:jc w:val="both"/>
        <w:rPr>
          <w:rFonts w:eastAsia="Calibri"/>
          <w:b/>
          <w:color w:val="0000FF"/>
          <w:lang w:val="vi-VN"/>
        </w:rPr>
      </w:pPr>
      <w:r w:rsidRPr="00AB20CE">
        <w:rPr>
          <w:rFonts w:eastAsia="Calibri"/>
          <w:lang w:val="vi-VN"/>
        </w:rPr>
        <w:t>Số nhận định đúng là</w:t>
      </w:r>
    </w:p>
    <w:p w14:paraId="2EAC5933" w14:textId="77777777" w:rsidR="00C714A0" w:rsidRPr="00AB20CE" w:rsidRDefault="00000000" w:rsidP="00C714A0">
      <w:pPr>
        <w:tabs>
          <w:tab w:val="left" w:pos="300"/>
          <w:tab w:val="left" w:pos="2800"/>
          <w:tab w:val="left" w:pos="5300"/>
          <w:tab w:val="left" w:pos="7800"/>
        </w:tabs>
        <w:spacing w:before="60" w:after="60"/>
        <w:jc w:val="both"/>
        <w:rPr>
          <w:rFonts w:eastAsia="Calibri"/>
          <w:lang w:val="vi-VN"/>
        </w:rPr>
      </w:pPr>
      <w:r w:rsidRPr="00AB20CE">
        <w:rPr>
          <w:b/>
          <w:color w:val="0000FF"/>
          <w:lang w:val="vi-VN"/>
        </w:rPr>
        <w:tab/>
        <w:t xml:space="preserve">A. </w:t>
      </w:r>
      <w:r w:rsidRPr="00AB20CE">
        <w:rPr>
          <w:rFonts w:eastAsia="Calibri"/>
          <w:lang w:val="vi-VN"/>
        </w:rPr>
        <w:t>2.</w:t>
      </w:r>
      <w:r w:rsidRPr="00AB20CE">
        <w:rPr>
          <w:b/>
          <w:color w:val="0000FF"/>
          <w:lang w:val="vi-VN"/>
        </w:rPr>
        <w:tab/>
        <w:t xml:space="preserve">B. </w:t>
      </w:r>
      <w:r w:rsidRPr="00AB20CE">
        <w:rPr>
          <w:rFonts w:eastAsia="Calibri"/>
          <w:lang w:val="vi-VN"/>
        </w:rPr>
        <w:t>1.</w:t>
      </w:r>
      <w:r w:rsidRPr="00AB20CE">
        <w:rPr>
          <w:b/>
          <w:color w:val="0000FF"/>
          <w:lang w:val="vi-VN"/>
        </w:rPr>
        <w:tab/>
        <w:t xml:space="preserve">C. </w:t>
      </w:r>
      <w:r w:rsidRPr="00AB20CE">
        <w:rPr>
          <w:rFonts w:eastAsia="Calibri"/>
          <w:lang w:val="vi-VN"/>
        </w:rPr>
        <w:t>4.</w:t>
      </w:r>
      <w:r w:rsidRPr="00AB20CE">
        <w:rPr>
          <w:b/>
          <w:color w:val="0000FF"/>
          <w:lang w:val="vi-VN"/>
        </w:rPr>
        <w:tab/>
        <w:t xml:space="preserve">D. </w:t>
      </w:r>
      <w:r w:rsidRPr="00AB20CE">
        <w:rPr>
          <w:rFonts w:eastAsia="Calibri"/>
          <w:lang w:val="vi-VN"/>
        </w:rPr>
        <w:t>3.</w:t>
      </w:r>
    </w:p>
    <w:p w14:paraId="24E6D3E5" w14:textId="77777777" w:rsidR="00C714A0" w:rsidRPr="00177F31" w:rsidRDefault="00000000" w:rsidP="00177F31">
      <w:pPr>
        <w:jc w:val="both"/>
        <w:rPr>
          <w:b/>
          <w:color w:val="0000FF"/>
          <w:lang w:val="vi-VN"/>
        </w:rPr>
      </w:pPr>
      <w:r w:rsidRPr="00177F31">
        <w:rPr>
          <w:b/>
          <w:color w:val="0000FF"/>
          <w:lang w:val="vi-VN"/>
        </w:rPr>
        <w:t xml:space="preserve">Câu 15. </w:t>
      </w:r>
      <w:r w:rsidRPr="00177F31">
        <w:rPr>
          <w:color w:val="000000"/>
          <w:lang w:val="vi-VN"/>
        </w:rPr>
        <w:t>Khi dẫn CO</w:t>
      </w:r>
      <w:r w:rsidRPr="00177F31">
        <w:rPr>
          <w:color w:val="000000"/>
          <w:vertAlign w:val="subscript"/>
          <w:lang w:val="vi-VN"/>
        </w:rPr>
        <w:t>2</w:t>
      </w:r>
      <w:r w:rsidRPr="00177F31">
        <w:rPr>
          <w:color w:val="000000"/>
          <w:lang w:val="vi-VN"/>
        </w:rPr>
        <w:t xml:space="preserve"> vào dung dịch sodium chloride bão hòa và ammonia bão hòa (phương pháp Solvay), thu được dung dịch chứa </w:t>
      </w:r>
      <w:r>
        <w:rPr>
          <w:position w:val="-10"/>
        </w:rPr>
        <w:object w:dxaOrig="2112" w:dyaOrig="312" w14:anchorId="101E606B">
          <v:shape id="_x0000_i1029" type="#_x0000_t75" style="width:105.6pt;height:15.6pt" o:ole="">
            <v:imagedata r:id="rId19" o:title=""/>
          </v:shape>
          <o:OLEObject Type="Embed" ProgID="Equation.DSMT4" ShapeID="_x0000_i1029" DrawAspect="Content" ObjectID="_1835525646" r:id="rId20"/>
        </w:object>
      </w:r>
      <w:r w:rsidRPr="00177F31">
        <w:rPr>
          <w:color w:val="000000"/>
          <w:lang w:val="vi-VN"/>
        </w:rPr>
        <w:t xml:space="preserve">. Để tách </w:t>
      </w:r>
      <w:r>
        <w:rPr>
          <w:position w:val="-10"/>
        </w:rPr>
        <w:object w:dxaOrig="876" w:dyaOrig="312" w14:anchorId="7865A629">
          <v:shape id="_x0000_i1030" type="#_x0000_t75" style="width:43.8pt;height:15.6pt" o:ole="">
            <v:imagedata r:id="rId21" o:title=""/>
          </v:shape>
          <o:OLEObject Type="Embed" ProgID="Equation.DSMT4" ShapeID="_x0000_i1030" DrawAspect="Content" ObjectID="_1835525647" r:id="rId22"/>
        </w:object>
      </w:r>
      <w:r w:rsidRPr="00177F31">
        <w:rPr>
          <w:color w:val="000000"/>
          <w:lang w:val="vi-VN"/>
        </w:rPr>
        <w:t xml:space="preserve"> khỏi dung dịch hỗn hợp cần dùng phương pháp nào sau đây?</w:t>
      </w:r>
    </w:p>
    <w:p w14:paraId="465BADEA" w14:textId="77777777" w:rsidR="007B7D7C" w:rsidRDefault="00000000">
      <w:pPr>
        <w:tabs>
          <w:tab w:val="left" w:pos="300"/>
          <w:tab w:val="left" w:pos="2800"/>
          <w:tab w:val="left" w:pos="5300"/>
          <w:tab w:val="left" w:pos="7800"/>
        </w:tabs>
        <w:jc w:val="both"/>
        <w:rPr>
          <w:b/>
          <w:color w:val="0000FF"/>
        </w:rPr>
      </w:pPr>
      <w:r w:rsidRPr="00710E80">
        <w:rPr>
          <w:b/>
          <w:color w:val="0000FF"/>
          <w:lang w:val="vi-VN"/>
        </w:rPr>
        <w:tab/>
      </w:r>
      <w:r w:rsidRPr="000B6BCB">
        <w:rPr>
          <w:b/>
          <w:color w:val="0000FF"/>
        </w:rPr>
        <w:t xml:space="preserve">A. </w:t>
      </w:r>
      <w:r w:rsidRPr="000B6BCB">
        <w:rPr>
          <w:color w:val="000000"/>
        </w:rPr>
        <w:t>Kết tinh.</w:t>
      </w:r>
      <w:r w:rsidRPr="000B6BCB">
        <w:rPr>
          <w:b/>
          <w:color w:val="0000FF"/>
        </w:rPr>
        <w:tab/>
        <w:t xml:space="preserve">B. </w:t>
      </w:r>
      <w:r w:rsidRPr="000B6BCB">
        <w:rPr>
          <w:color w:val="000000"/>
        </w:rPr>
        <w:t>Chiết.</w:t>
      </w:r>
      <w:r w:rsidRPr="000B6BCB">
        <w:rPr>
          <w:b/>
          <w:color w:val="0000FF"/>
        </w:rPr>
        <w:tab/>
        <w:t xml:space="preserve">C. </w:t>
      </w:r>
      <w:r w:rsidRPr="000B6BCB">
        <w:rPr>
          <w:color w:val="000000"/>
        </w:rPr>
        <w:t>Nung nóng.</w:t>
      </w:r>
      <w:r w:rsidRPr="000B6BCB">
        <w:rPr>
          <w:b/>
          <w:color w:val="0000FF"/>
        </w:rPr>
        <w:tab/>
        <w:t xml:space="preserve">D. </w:t>
      </w:r>
      <w:r w:rsidRPr="000B6BCB">
        <w:rPr>
          <w:color w:val="000000"/>
        </w:rPr>
        <w:t>Lọc.</w:t>
      </w:r>
    </w:p>
    <w:p w14:paraId="462BCCEA" w14:textId="77777777" w:rsidR="00C714A0" w:rsidRPr="00177F31" w:rsidRDefault="00000000" w:rsidP="00177F31">
      <w:pPr>
        <w:jc w:val="both"/>
        <w:rPr>
          <w:b/>
          <w:color w:val="0000FF"/>
          <w:lang w:val="pt-BR"/>
        </w:rPr>
      </w:pPr>
      <w:r w:rsidRPr="00177F31">
        <w:rPr>
          <w:b/>
          <w:color w:val="0000FF"/>
          <w:lang w:val="pt-BR"/>
        </w:rPr>
        <w:t xml:space="preserve">Câu 16. </w:t>
      </w:r>
      <w:r w:rsidRPr="00177F31">
        <w:rPr>
          <w:color w:val="000000"/>
          <w:lang w:val="pt-BR"/>
        </w:rPr>
        <w:t>Kim loại</w:t>
      </w:r>
      <w:r w:rsidRPr="00177F31">
        <w:rPr>
          <w:color w:val="000000"/>
          <w:spacing w:val="1"/>
          <w:lang w:val="pt-BR"/>
        </w:rPr>
        <w:t xml:space="preserve"> </w:t>
      </w:r>
      <w:r w:rsidRPr="00177F31">
        <w:rPr>
          <w:color w:val="000000"/>
          <w:lang w:val="pt-BR"/>
        </w:rPr>
        <w:t>nào sau</w:t>
      </w:r>
      <w:r w:rsidRPr="00177F31">
        <w:rPr>
          <w:color w:val="000000"/>
          <w:spacing w:val="1"/>
          <w:lang w:val="pt-BR"/>
        </w:rPr>
        <w:t xml:space="preserve"> </w:t>
      </w:r>
      <w:r w:rsidRPr="00177F31">
        <w:rPr>
          <w:color w:val="000000"/>
          <w:lang w:val="pt-BR"/>
        </w:rPr>
        <w:t>đây</w:t>
      </w:r>
      <w:r w:rsidRPr="00177F31">
        <w:rPr>
          <w:color w:val="000000"/>
          <w:spacing w:val="-3"/>
          <w:lang w:val="pt-BR"/>
        </w:rPr>
        <w:t xml:space="preserve"> </w:t>
      </w:r>
      <w:r w:rsidRPr="00177F31">
        <w:rPr>
          <w:color w:val="000000"/>
          <w:lang w:val="pt-BR"/>
        </w:rPr>
        <w:t>được</w:t>
      </w:r>
      <w:r w:rsidRPr="00177F31">
        <w:rPr>
          <w:color w:val="000000"/>
          <w:spacing w:val="-1"/>
          <w:lang w:val="pt-BR"/>
        </w:rPr>
        <w:t xml:space="preserve"> </w:t>
      </w:r>
      <w:r w:rsidRPr="00177F31">
        <w:rPr>
          <w:color w:val="000000"/>
          <w:lang w:val="pt-BR"/>
        </w:rPr>
        <w:t>điều chế bằng</w:t>
      </w:r>
      <w:r w:rsidRPr="00177F31">
        <w:rPr>
          <w:color w:val="000000"/>
          <w:spacing w:val="-3"/>
          <w:lang w:val="pt-BR"/>
        </w:rPr>
        <w:t xml:space="preserve"> </w:t>
      </w:r>
      <w:r w:rsidRPr="00177F31">
        <w:rPr>
          <w:color w:val="000000"/>
          <w:lang w:val="pt-BR"/>
        </w:rPr>
        <w:t>phương</w:t>
      </w:r>
      <w:r w:rsidRPr="00177F31">
        <w:rPr>
          <w:color w:val="000000"/>
          <w:spacing w:val="-2"/>
          <w:lang w:val="pt-BR"/>
        </w:rPr>
        <w:t xml:space="preserve"> </w:t>
      </w:r>
      <w:r w:rsidRPr="00177F31">
        <w:rPr>
          <w:color w:val="000000"/>
          <w:lang w:val="pt-BR"/>
        </w:rPr>
        <w:t>pháp thủy</w:t>
      </w:r>
      <w:r w:rsidRPr="00177F31">
        <w:rPr>
          <w:color w:val="000000"/>
          <w:spacing w:val="-4"/>
          <w:lang w:val="pt-BR"/>
        </w:rPr>
        <w:t xml:space="preserve"> </w:t>
      </w:r>
      <w:r w:rsidRPr="00177F31">
        <w:rPr>
          <w:color w:val="000000"/>
          <w:spacing w:val="-2"/>
          <w:lang w:val="pt-BR"/>
        </w:rPr>
        <w:t>luyện?</w:t>
      </w:r>
    </w:p>
    <w:p w14:paraId="1960FDDC" w14:textId="77777777" w:rsidR="007B7D7C" w:rsidRPr="00710E80" w:rsidRDefault="00000000">
      <w:pPr>
        <w:tabs>
          <w:tab w:val="left" w:pos="300"/>
          <w:tab w:val="left" w:pos="2800"/>
          <w:tab w:val="left" w:pos="5300"/>
          <w:tab w:val="left" w:pos="7800"/>
        </w:tabs>
        <w:jc w:val="both"/>
        <w:rPr>
          <w:b/>
          <w:color w:val="0000FF"/>
          <w:lang w:val="it-IT"/>
        </w:rPr>
      </w:pPr>
      <w:r w:rsidRPr="000B6BCB">
        <w:rPr>
          <w:b/>
          <w:color w:val="0000FF"/>
          <w:spacing w:val="-5"/>
        </w:rPr>
        <w:tab/>
      </w:r>
      <w:r w:rsidRPr="00710E80">
        <w:rPr>
          <w:b/>
          <w:color w:val="0000FF"/>
          <w:spacing w:val="-5"/>
          <w:lang w:val="it-IT"/>
        </w:rPr>
        <w:t xml:space="preserve">A. </w:t>
      </w:r>
      <w:r w:rsidRPr="00710E80">
        <w:rPr>
          <w:color w:val="000000"/>
          <w:spacing w:val="-5"/>
          <w:lang w:val="it-IT"/>
        </w:rPr>
        <w:t>Na.</w:t>
      </w:r>
      <w:r w:rsidRPr="00710E80">
        <w:rPr>
          <w:b/>
          <w:color w:val="0000FF"/>
          <w:spacing w:val="-5"/>
          <w:lang w:val="it-IT"/>
        </w:rPr>
        <w:tab/>
        <w:t xml:space="preserve">B. </w:t>
      </w:r>
      <w:r w:rsidRPr="00710E80">
        <w:rPr>
          <w:color w:val="000000"/>
          <w:spacing w:val="-5"/>
          <w:lang w:val="it-IT"/>
        </w:rPr>
        <w:t>Ag.</w:t>
      </w:r>
      <w:r w:rsidRPr="00710E80">
        <w:rPr>
          <w:b/>
          <w:color w:val="0000FF"/>
          <w:spacing w:val="-5"/>
          <w:lang w:val="it-IT"/>
        </w:rPr>
        <w:tab/>
        <w:t xml:space="preserve">C. </w:t>
      </w:r>
      <w:r w:rsidRPr="00710E80">
        <w:rPr>
          <w:color w:val="000000"/>
          <w:spacing w:val="-5"/>
          <w:lang w:val="it-IT"/>
        </w:rPr>
        <w:t>Ba.</w:t>
      </w:r>
      <w:r w:rsidRPr="00710E80">
        <w:rPr>
          <w:b/>
          <w:color w:val="0000FF"/>
          <w:spacing w:val="-5"/>
          <w:lang w:val="it-IT"/>
        </w:rPr>
        <w:tab/>
        <w:t xml:space="preserve">D. </w:t>
      </w:r>
      <w:r w:rsidRPr="00710E80">
        <w:rPr>
          <w:color w:val="000000"/>
          <w:spacing w:val="-5"/>
          <w:lang w:val="it-IT"/>
        </w:rPr>
        <w:t>Mg.</w:t>
      </w:r>
    </w:p>
    <w:p w14:paraId="38F79406" w14:textId="77777777" w:rsidR="00C714A0" w:rsidRPr="00177F31" w:rsidRDefault="00000000" w:rsidP="00177F31">
      <w:pPr>
        <w:jc w:val="both"/>
        <w:rPr>
          <w:lang w:val="vi-VN"/>
        </w:rPr>
      </w:pPr>
      <w:r w:rsidRPr="00177F31">
        <w:rPr>
          <w:b/>
          <w:color w:val="0000FF"/>
          <w:lang w:val="vi-VN"/>
        </w:rPr>
        <w:t xml:space="preserve">Câu 17. </w:t>
      </w:r>
      <w:r w:rsidRPr="00177F31">
        <w:rPr>
          <w:color w:val="000000"/>
          <w:lang w:val="vi-VN"/>
        </w:rPr>
        <w:t xml:space="preserve">Linoleic acid (có cấu tạo như hình dưới) là một trong những acid béo có lợi cho sức khỏe tim mạch, ngăn ngừa các bệnh về tim, động mạch vành. Phát biểu nào sau đây </w:t>
      </w:r>
      <w:r w:rsidRPr="00177F31">
        <w:rPr>
          <w:b/>
          <w:color w:val="000000"/>
        </w:rPr>
        <w:t>sai</w:t>
      </w:r>
      <w:r w:rsidRPr="00177F31">
        <w:rPr>
          <w:color w:val="000000"/>
          <w:lang w:val="vi-VN"/>
        </w:rPr>
        <w:t>?</w:t>
      </w:r>
    </w:p>
    <w:p w14:paraId="0CF67F60" w14:textId="77777777" w:rsidR="00C714A0" w:rsidRPr="00C714A0" w:rsidRDefault="00000000" w:rsidP="00C714A0">
      <w:pPr>
        <w:spacing w:line="40" w:lineRule="atLeast"/>
        <w:ind w:firstLine="300"/>
        <w:jc w:val="both"/>
        <w:rPr>
          <w:b/>
          <w:color w:val="0000FF"/>
        </w:rPr>
      </w:pPr>
      <w:r w:rsidRPr="00C714A0">
        <w:rPr>
          <w:noProof/>
        </w:rPr>
        <w:drawing>
          <wp:inline distT="0" distB="0" distL="0" distR="0" wp14:anchorId="6EA4630F" wp14:editId="33793381">
            <wp:extent cx="3467100" cy="289560"/>
            <wp:effectExtent l="0" t="0" r="0" b="0"/>
            <wp:docPr id="1679790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51448" name="Picture 7"/>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3467100" cy="289560"/>
                    </a:xfrm>
                    <a:prstGeom prst="rect">
                      <a:avLst/>
                    </a:prstGeom>
                    <a:noFill/>
                    <a:ln>
                      <a:noFill/>
                    </a:ln>
                  </pic:spPr>
                </pic:pic>
              </a:graphicData>
            </a:graphic>
          </wp:inline>
        </w:drawing>
      </w:r>
    </w:p>
    <w:p w14:paraId="67814D81" w14:textId="77777777" w:rsidR="00C714A0" w:rsidRPr="00C714A0" w:rsidRDefault="00000000" w:rsidP="00C714A0">
      <w:pPr>
        <w:tabs>
          <w:tab w:val="left" w:pos="300"/>
        </w:tabs>
        <w:spacing w:line="40" w:lineRule="atLeast"/>
        <w:jc w:val="both"/>
        <w:rPr>
          <w:b/>
          <w:color w:val="0000FF"/>
        </w:rPr>
      </w:pPr>
      <w:r w:rsidRPr="000B6BCB">
        <w:rPr>
          <w:b/>
          <w:color w:val="0000FF"/>
        </w:rPr>
        <w:tab/>
        <w:t xml:space="preserve">A. </w:t>
      </w:r>
      <w:r w:rsidRPr="000B6BCB">
        <w:rPr>
          <w:color w:val="000000"/>
        </w:rPr>
        <w:t>Trilinolein có công thức phân tử là C</w:t>
      </w:r>
      <w:r w:rsidRPr="000B6BCB">
        <w:rPr>
          <w:bCs/>
          <w:color w:val="000000"/>
          <w:vertAlign w:val="subscript"/>
        </w:rPr>
        <w:t>57</w:t>
      </w:r>
      <w:r w:rsidRPr="000B6BCB">
        <w:rPr>
          <w:color w:val="000000"/>
        </w:rPr>
        <w:t>H</w:t>
      </w:r>
      <w:r w:rsidRPr="000B6BCB">
        <w:rPr>
          <w:bCs/>
          <w:color w:val="000000"/>
          <w:vertAlign w:val="subscript"/>
        </w:rPr>
        <w:t>98</w:t>
      </w:r>
      <w:r w:rsidRPr="000B6BCB">
        <w:rPr>
          <w:color w:val="000000"/>
        </w:rPr>
        <w:t>O</w:t>
      </w:r>
      <w:r w:rsidRPr="000B6BCB">
        <w:rPr>
          <w:bCs/>
          <w:color w:val="000000"/>
          <w:vertAlign w:val="subscript"/>
        </w:rPr>
        <w:t>6</w:t>
      </w:r>
      <w:r w:rsidRPr="000B6BCB">
        <w:rPr>
          <w:color w:val="000000"/>
        </w:rPr>
        <w:t>.</w:t>
      </w:r>
    </w:p>
    <w:p w14:paraId="66874094" w14:textId="77777777" w:rsidR="00C714A0" w:rsidRPr="000B6BCB" w:rsidRDefault="00000000" w:rsidP="00C714A0">
      <w:pPr>
        <w:tabs>
          <w:tab w:val="left" w:pos="300"/>
        </w:tabs>
        <w:spacing w:line="40" w:lineRule="atLeast"/>
        <w:jc w:val="both"/>
      </w:pPr>
      <w:r w:rsidRPr="000B6BCB">
        <w:rPr>
          <w:b/>
          <w:color w:val="0000FF"/>
        </w:rPr>
        <w:tab/>
        <w:t xml:space="preserve">B. </w:t>
      </w:r>
      <w:r w:rsidRPr="000B6BCB">
        <w:rPr>
          <w:color w:val="000000"/>
        </w:rPr>
        <w:t>Ở điều kiện thích hợp, 1 mol trilinolein tác dụng được tối đa với 6 mol H</w:t>
      </w:r>
      <w:r w:rsidRPr="000B6BCB">
        <w:rPr>
          <w:bCs/>
          <w:color w:val="000000"/>
          <w:vertAlign w:val="subscript"/>
          <w:lang w:val="vi-VN"/>
        </w:rPr>
        <w:t>2</w:t>
      </w:r>
      <w:r w:rsidRPr="000B6BCB">
        <w:rPr>
          <w:color w:val="000000"/>
        </w:rPr>
        <w:t>.</w:t>
      </w:r>
    </w:p>
    <w:p w14:paraId="6DC54B20" w14:textId="77777777" w:rsidR="00C714A0" w:rsidRPr="00C714A0" w:rsidRDefault="00000000" w:rsidP="00C714A0">
      <w:pPr>
        <w:tabs>
          <w:tab w:val="left" w:pos="300"/>
        </w:tabs>
        <w:spacing w:line="40" w:lineRule="atLeast"/>
        <w:jc w:val="both"/>
        <w:rPr>
          <w:b/>
          <w:color w:val="0000FF"/>
        </w:rPr>
      </w:pPr>
      <w:r w:rsidRPr="000B6BCB">
        <w:rPr>
          <w:b/>
          <w:color w:val="0000FF"/>
        </w:rPr>
        <w:tab/>
        <w:t xml:space="preserve">C. </w:t>
      </w:r>
      <w:r w:rsidRPr="000B6BCB">
        <w:rPr>
          <w:color w:val="000000"/>
        </w:rPr>
        <w:t>Linoleic acid thuộc loại acid béo omega-6.</w:t>
      </w:r>
    </w:p>
    <w:p w14:paraId="44DFF0E7" w14:textId="77777777" w:rsidR="00C714A0" w:rsidRPr="00C714A0" w:rsidRDefault="00000000" w:rsidP="00C714A0">
      <w:pPr>
        <w:tabs>
          <w:tab w:val="left" w:pos="300"/>
        </w:tabs>
        <w:spacing w:line="40" w:lineRule="atLeast"/>
        <w:jc w:val="both"/>
        <w:rPr>
          <w:b/>
          <w:color w:val="0000FF"/>
        </w:rPr>
      </w:pPr>
      <w:r w:rsidRPr="000B6BCB">
        <w:rPr>
          <w:b/>
          <w:color w:val="0000FF"/>
        </w:rPr>
        <w:tab/>
        <w:t xml:space="preserve">D. </w:t>
      </w:r>
      <w:r w:rsidRPr="000B6BCB">
        <w:rPr>
          <w:color w:val="000000"/>
        </w:rPr>
        <w:t>Trong phân tử linoleic acid có 2 liên kết π.</w:t>
      </w:r>
    </w:p>
    <w:p w14:paraId="5E29A582" w14:textId="77777777" w:rsidR="00C714A0" w:rsidRPr="00177F31" w:rsidRDefault="00000000" w:rsidP="00177F31">
      <w:pPr>
        <w:jc w:val="both"/>
        <w:rPr>
          <w:b/>
          <w:color w:val="0000FF"/>
          <w:lang w:val="vi-VN"/>
        </w:rPr>
      </w:pPr>
      <w:r w:rsidRPr="00177F31">
        <w:rPr>
          <w:b/>
          <w:color w:val="0000FF"/>
          <w:lang w:val="de-DE"/>
        </w:rPr>
        <w:t xml:space="preserve">Câu 18. </w:t>
      </w:r>
      <w:r w:rsidRPr="00177F31">
        <w:rPr>
          <w:rFonts w:eastAsia="Calibri"/>
          <w:lang w:val="de-DE"/>
        </w:rPr>
        <w:t>Hợp chất C</w:t>
      </w:r>
      <w:r w:rsidRPr="00177F31">
        <w:rPr>
          <w:rFonts w:eastAsia="Calibri"/>
          <w:vertAlign w:val="subscript"/>
          <w:lang w:val="de-DE"/>
        </w:rPr>
        <w:t>3</w:t>
      </w:r>
      <w:r w:rsidRPr="00177F31">
        <w:rPr>
          <w:rFonts w:eastAsia="Calibri"/>
          <w:lang w:val="de-DE"/>
        </w:rPr>
        <w:t>H</w:t>
      </w:r>
      <w:r w:rsidRPr="00177F31">
        <w:rPr>
          <w:rFonts w:eastAsia="Calibri"/>
          <w:vertAlign w:val="subscript"/>
          <w:lang w:val="de-DE"/>
        </w:rPr>
        <w:t>6</w:t>
      </w:r>
      <w:r w:rsidRPr="00177F31">
        <w:rPr>
          <w:rFonts w:eastAsia="Calibri"/>
          <w:lang w:val="de-DE"/>
        </w:rPr>
        <w:t>O</w:t>
      </w:r>
      <w:r w:rsidRPr="00177F31">
        <w:rPr>
          <w:rFonts w:eastAsia="Calibri"/>
          <w:vertAlign w:val="subscript"/>
          <w:lang w:val="de-DE"/>
        </w:rPr>
        <w:t>2</w:t>
      </w:r>
      <w:r w:rsidRPr="00177F31">
        <w:rPr>
          <w:rFonts w:eastAsia="Calibri"/>
          <w:lang w:val="de-DE"/>
        </w:rPr>
        <w:t xml:space="preserve"> là ester của acetic acid, có công thức cấu tạo là</w:t>
      </w:r>
    </w:p>
    <w:p w14:paraId="7EBF5306" w14:textId="77777777" w:rsidR="007B7D7C" w:rsidRPr="00710E80" w:rsidRDefault="00000000">
      <w:pPr>
        <w:tabs>
          <w:tab w:val="left" w:pos="300"/>
          <w:tab w:val="left" w:pos="2800"/>
          <w:tab w:val="left" w:pos="5300"/>
          <w:tab w:val="left" w:pos="7800"/>
        </w:tabs>
        <w:jc w:val="both"/>
        <w:rPr>
          <w:b/>
          <w:color w:val="0000FF"/>
          <w:lang w:val="de-DE"/>
        </w:rPr>
      </w:pPr>
      <w:r w:rsidRPr="000B6BCB">
        <w:rPr>
          <w:b/>
          <w:color w:val="0000FF"/>
          <w:lang w:val="de-DE"/>
        </w:rPr>
        <w:tab/>
        <w:t xml:space="preserve">A. </w:t>
      </w:r>
      <w:r w:rsidRPr="000B6BCB">
        <w:rPr>
          <w:rFonts w:eastAsia="Calibri"/>
          <w:lang w:val="de-DE"/>
        </w:rPr>
        <w:t>HCOOC</w:t>
      </w:r>
      <w:r w:rsidRPr="000B6BCB">
        <w:rPr>
          <w:rFonts w:eastAsia="Calibri"/>
          <w:vertAlign w:val="subscript"/>
          <w:lang w:val="de-DE"/>
        </w:rPr>
        <w:t>2</w:t>
      </w:r>
      <w:r w:rsidRPr="000B6BCB">
        <w:rPr>
          <w:rFonts w:eastAsia="Calibri"/>
          <w:lang w:val="de-DE"/>
        </w:rPr>
        <w:t>H</w:t>
      </w:r>
      <w:r w:rsidRPr="000B6BCB">
        <w:rPr>
          <w:rFonts w:eastAsia="Calibri"/>
          <w:vertAlign w:val="subscript"/>
          <w:lang w:val="de-DE"/>
        </w:rPr>
        <w:t>5</w:t>
      </w:r>
      <w:r w:rsidRPr="000B6BCB">
        <w:rPr>
          <w:rFonts w:eastAsia="Calibri"/>
          <w:lang w:val="de-DE"/>
        </w:rPr>
        <w:t>.</w:t>
      </w:r>
      <w:r w:rsidRPr="000B6BCB">
        <w:rPr>
          <w:b/>
          <w:color w:val="0000FF"/>
          <w:highlight w:val="white"/>
          <w:lang w:val="de-DE"/>
        </w:rPr>
        <w:tab/>
        <w:t xml:space="preserve">B. </w:t>
      </w:r>
      <w:r w:rsidRPr="000B6BCB">
        <w:rPr>
          <w:rFonts w:eastAsia="Calibri"/>
          <w:highlight w:val="white"/>
          <w:lang w:val="de-DE"/>
        </w:rPr>
        <w:t>CH</w:t>
      </w:r>
      <w:r w:rsidRPr="000B6BCB">
        <w:rPr>
          <w:rFonts w:eastAsia="Calibri"/>
          <w:highlight w:val="white"/>
          <w:vertAlign w:val="subscript"/>
          <w:lang w:val="de-DE"/>
        </w:rPr>
        <w:t>3</w:t>
      </w:r>
      <w:r w:rsidRPr="000B6BCB">
        <w:rPr>
          <w:rFonts w:eastAsia="Calibri"/>
          <w:highlight w:val="white"/>
          <w:lang w:val="de-DE"/>
        </w:rPr>
        <w:t>COOCH</w:t>
      </w:r>
      <w:r w:rsidRPr="000B6BCB">
        <w:rPr>
          <w:rFonts w:eastAsia="Calibri"/>
          <w:highlight w:val="white"/>
          <w:vertAlign w:val="subscript"/>
          <w:lang w:val="de-DE"/>
        </w:rPr>
        <w:t>3</w:t>
      </w:r>
      <w:r w:rsidRPr="000B6BCB">
        <w:rPr>
          <w:rFonts w:eastAsia="Calibri"/>
          <w:highlight w:val="white"/>
          <w:lang w:val="de-DE"/>
        </w:rPr>
        <w:t>.</w:t>
      </w:r>
      <w:r w:rsidRPr="000B6BCB">
        <w:rPr>
          <w:b/>
          <w:color w:val="0000FF"/>
          <w:lang w:val="de-DE"/>
        </w:rPr>
        <w:tab/>
        <w:t xml:space="preserve">C. </w:t>
      </w:r>
      <w:r w:rsidRPr="000B6BCB">
        <w:rPr>
          <w:rFonts w:eastAsia="Calibri"/>
          <w:lang w:val="de-DE"/>
        </w:rPr>
        <w:t>CH</w:t>
      </w:r>
      <w:r w:rsidRPr="000B6BCB">
        <w:rPr>
          <w:rFonts w:eastAsia="Calibri"/>
          <w:vertAlign w:val="subscript"/>
          <w:lang w:val="de-DE"/>
        </w:rPr>
        <w:t>3</w:t>
      </w:r>
      <w:r w:rsidRPr="000B6BCB">
        <w:rPr>
          <w:rFonts w:eastAsia="Calibri"/>
          <w:lang w:val="de-DE"/>
        </w:rPr>
        <w:t>COOC</w:t>
      </w:r>
      <w:r w:rsidRPr="000B6BCB">
        <w:rPr>
          <w:rFonts w:eastAsia="Calibri"/>
          <w:vertAlign w:val="subscript"/>
          <w:lang w:val="de-DE"/>
        </w:rPr>
        <w:t>2</w:t>
      </w:r>
      <w:r w:rsidRPr="000B6BCB">
        <w:rPr>
          <w:rFonts w:eastAsia="Calibri"/>
          <w:lang w:val="de-DE"/>
        </w:rPr>
        <w:t>H</w:t>
      </w:r>
      <w:r w:rsidRPr="000B6BCB">
        <w:rPr>
          <w:rFonts w:eastAsia="Calibri"/>
          <w:vertAlign w:val="subscript"/>
          <w:lang w:val="de-DE"/>
        </w:rPr>
        <w:t>5</w:t>
      </w:r>
      <w:r w:rsidRPr="000B6BCB">
        <w:rPr>
          <w:rFonts w:eastAsia="Calibri"/>
          <w:lang w:val="de-DE"/>
        </w:rPr>
        <w:t>.</w:t>
      </w:r>
      <w:r w:rsidRPr="000B6BCB">
        <w:rPr>
          <w:b/>
          <w:color w:val="0000FF"/>
          <w:highlight w:val="white"/>
          <w:lang w:val="de-DE"/>
        </w:rPr>
        <w:tab/>
        <w:t xml:space="preserve">D. </w:t>
      </w:r>
      <w:r w:rsidRPr="000B6BCB">
        <w:rPr>
          <w:rFonts w:eastAsia="Calibri"/>
          <w:highlight w:val="white"/>
          <w:lang w:val="de-DE"/>
        </w:rPr>
        <w:t>C</w:t>
      </w:r>
      <w:r w:rsidRPr="000B6BCB">
        <w:rPr>
          <w:rFonts w:eastAsia="Calibri"/>
          <w:highlight w:val="white"/>
          <w:vertAlign w:val="subscript"/>
          <w:lang w:val="de-DE"/>
        </w:rPr>
        <w:t>2</w:t>
      </w:r>
      <w:r w:rsidRPr="000B6BCB">
        <w:rPr>
          <w:rFonts w:eastAsia="Calibri"/>
          <w:highlight w:val="white"/>
          <w:lang w:val="de-DE"/>
        </w:rPr>
        <w:t>H</w:t>
      </w:r>
      <w:r w:rsidRPr="000B6BCB">
        <w:rPr>
          <w:rFonts w:eastAsia="Calibri"/>
          <w:highlight w:val="white"/>
          <w:vertAlign w:val="subscript"/>
          <w:lang w:val="de-DE"/>
        </w:rPr>
        <w:t>5</w:t>
      </w:r>
      <w:r w:rsidRPr="000B6BCB">
        <w:rPr>
          <w:rFonts w:eastAsia="Calibri"/>
          <w:highlight w:val="white"/>
          <w:lang w:val="de-DE"/>
        </w:rPr>
        <w:t>COOH.</w:t>
      </w:r>
    </w:p>
    <w:p w14:paraId="0CE1157A" w14:textId="77777777" w:rsidR="007B7D7C" w:rsidRPr="00710E80" w:rsidRDefault="007B7D7C">
      <w:pPr>
        <w:tabs>
          <w:tab w:val="left" w:pos="300"/>
          <w:tab w:val="left" w:pos="2800"/>
          <w:tab w:val="left" w:pos="5300"/>
          <w:tab w:val="left" w:pos="7800"/>
        </w:tabs>
        <w:jc w:val="both"/>
        <w:rPr>
          <w:b/>
          <w:color w:val="0000FF"/>
          <w:lang w:val="de-DE"/>
        </w:rPr>
      </w:pPr>
    </w:p>
    <w:p w14:paraId="3201AC62" w14:textId="77777777" w:rsidR="007B7D7C" w:rsidRDefault="00000000">
      <w:pPr>
        <w:jc w:val="both"/>
        <w:rPr>
          <w:b/>
        </w:rPr>
      </w:pPr>
      <w:r w:rsidRPr="00710E80">
        <w:rPr>
          <w:b/>
          <w:bCs/>
          <w:color w:val="0000FF"/>
          <w:lang w:val="de-DE"/>
        </w:rPr>
        <w:t>PHẦN II</w:t>
      </w:r>
      <w:r w:rsidRPr="00710E80">
        <w:rPr>
          <w:b/>
          <w:bCs/>
          <w:lang w:val="de-DE"/>
        </w:rPr>
        <w:t>. Câu trắc nghiệm đúng sai.</w:t>
      </w:r>
      <w:r w:rsidRPr="00710E80">
        <w:rPr>
          <w:lang w:val="de-DE"/>
        </w:rPr>
        <w:t xml:space="preserve"> </w:t>
      </w:r>
      <w:r w:rsidRPr="00710E80">
        <w:rPr>
          <w:i/>
          <w:iCs/>
          <w:lang w:val="de-DE"/>
        </w:rPr>
        <w:t xml:space="preserve">Thí sinh trả lời từ câu 1 đến câu 4. </w:t>
      </w:r>
      <w:r w:rsidRPr="00A652D1">
        <w:rPr>
          <w:i/>
          <w:iCs/>
        </w:rPr>
        <w:t>Trong mỗi ý a), b), c), d) ở mỗi câu. Thí sinh chọn đúng hoặc sai.</w:t>
      </w:r>
    </w:p>
    <w:p w14:paraId="053EF4E3" w14:textId="77777777" w:rsidR="007B7D7C" w:rsidRDefault="007B7D7C">
      <w:pPr>
        <w:jc w:val="both"/>
        <w:rPr>
          <w:b/>
        </w:rPr>
      </w:pPr>
    </w:p>
    <w:p w14:paraId="5B454E4D" w14:textId="77777777" w:rsidR="00C714A0" w:rsidRPr="00177F31" w:rsidRDefault="00000000" w:rsidP="00177F31">
      <w:pPr>
        <w:jc w:val="both"/>
        <w:rPr>
          <w:rFonts w:eastAsia="Calibri"/>
          <w:lang w:val="vi-VN"/>
        </w:rPr>
      </w:pPr>
      <w:r w:rsidRPr="00177F31">
        <w:rPr>
          <w:b/>
          <w:color w:val="0000FF"/>
          <w:lang w:val="vi-VN"/>
        </w:rPr>
        <w:t xml:space="preserve">Câu 1. </w:t>
      </w:r>
      <w:r w:rsidRPr="00177F31">
        <w:rPr>
          <w:rFonts w:eastAsia="Calibri"/>
          <w:lang w:val="vi-VN"/>
        </w:rPr>
        <w:t>Một học sinh tiến hành điều chế xà phòng từ dầu dừa như sau:</w:t>
      </w:r>
    </w:p>
    <w:p w14:paraId="0CD9D5C3" w14:textId="77777777" w:rsidR="00C714A0" w:rsidRPr="00430AF0" w:rsidRDefault="00000000" w:rsidP="00C714A0">
      <w:pPr>
        <w:spacing w:before="60" w:after="60"/>
        <w:ind w:firstLine="300"/>
        <w:jc w:val="both"/>
        <w:rPr>
          <w:rFonts w:eastAsia="Calibri"/>
          <w:lang w:val="vi-VN"/>
        </w:rPr>
      </w:pPr>
      <w:r w:rsidRPr="00430AF0">
        <w:rPr>
          <w:rFonts w:eastAsia="Calibri"/>
          <w:lang w:val="vi-VN"/>
        </w:rPr>
        <w:t>• Bước 1: Cân m gam NaOH cho vào cốc đã chứa sẵn khoảng 100 mL nước và khuấy đều. Để nguội đến khoảng 38°C.</w:t>
      </w:r>
    </w:p>
    <w:p w14:paraId="1BEA6200" w14:textId="77777777" w:rsidR="00C714A0" w:rsidRPr="00430AF0" w:rsidRDefault="00000000" w:rsidP="00C714A0">
      <w:pPr>
        <w:spacing w:before="60" w:after="60"/>
        <w:ind w:firstLine="300"/>
        <w:jc w:val="both"/>
        <w:rPr>
          <w:rFonts w:eastAsia="Calibri"/>
          <w:lang w:val="vi-VN"/>
        </w:rPr>
      </w:pPr>
      <w:r w:rsidRPr="00430AF0">
        <w:rPr>
          <w:rFonts w:eastAsia="Calibri"/>
          <w:lang w:val="vi-VN"/>
        </w:rPr>
        <w:t>• Bước 2: Cho 300 gam dầu dừa vào cốc thuỷ tinh chịu nhiệt, đun nhẹ và khuấy đều để đưa nhiệt độ của dầu dừa lên khoảng 48°C.</w:t>
      </w:r>
    </w:p>
    <w:p w14:paraId="09BE4A68" w14:textId="77777777" w:rsidR="00C714A0" w:rsidRPr="00430AF0" w:rsidRDefault="00000000" w:rsidP="00C714A0">
      <w:pPr>
        <w:spacing w:before="60" w:after="60"/>
        <w:ind w:firstLine="300"/>
        <w:jc w:val="both"/>
        <w:rPr>
          <w:rFonts w:eastAsia="Calibri"/>
          <w:lang w:val="vi-VN"/>
        </w:rPr>
      </w:pPr>
      <w:r w:rsidRPr="00430AF0">
        <w:rPr>
          <w:rFonts w:eastAsia="Calibri"/>
          <w:lang w:val="vi-VN"/>
        </w:rPr>
        <w:t>• Bước 3: Rót dung dịch NaOH đã chuẩn bị (phía trên) vào cốc chứa dầu dừa và khuấy nhanh, liên tục trong 30 phút. Khi hỗn hợp chuyển màu sáng kem, sệt, mịn thì ngừng. Thêm ít tinh dầu chanh và khuấy đều.</w:t>
      </w:r>
    </w:p>
    <w:p w14:paraId="6439384B" w14:textId="77777777" w:rsidR="00C714A0" w:rsidRPr="00430AF0" w:rsidRDefault="00000000" w:rsidP="00C714A0">
      <w:pPr>
        <w:spacing w:before="60" w:after="60"/>
        <w:ind w:firstLine="300"/>
        <w:jc w:val="both"/>
        <w:rPr>
          <w:rFonts w:eastAsia="Calibri"/>
          <w:b/>
          <w:color w:val="0000FF"/>
          <w:lang w:val="vi-VN"/>
        </w:rPr>
      </w:pPr>
      <w:r w:rsidRPr="00430AF0">
        <w:rPr>
          <w:rFonts w:eastAsia="Calibri"/>
          <w:lang w:val="vi-VN"/>
        </w:rPr>
        <w:t>• Bước 4: Đổ hỗn hợp thu được ở bước 3 vào khuôn, vỗ nhẹ thành khuôn để đuổi không khí ra ngoài. Để khuôn nơi khô ráo. Sau khoảng 24 giờ, lấy xà phòng đã đóng rắn ra khỏi khuôn. Sau 4 – 5 ngày, xà phòng có thể sử dụng được.</w:t>
      </w:r>
    </w:p>
    <w:p w14:paraId="02317E26" w14:textId="77777777" w:rsidR="00C714A0" w:rsidRPr="00430AF0" w:rsidRDefault="00000000" w:rsidP="00C714A0">
      <w:pPr>
        <w:tabs>
          <w:tab w:val="left" w:pos="300"/>
        </w:tabs>
        <w:spacing w:before="60" w:after="60"/>
        <w:jc w:val="both"/>
        <w:rPr>
          <w:rFonts w:eastAsia="Calibri"/>
          <w:b/>
          <w:color w:val="0000FF"/>
          <w:lang w:val="vi-VN"/>
        </w:rPr>
      </w:pPr>
      <w:r w:rsidRPr="00430AF0">
        <w:rPr>
          <w:b/>
          <w:color w:val="0000FF"/>
          <w:lang w:val="vi-VN"/>
        </w:rPr>
        <w:tab/>
        <w:t xml:space="preserve">a) </w:t>
      </w:r>
      <w:r w:rsidRPr="00430AF0">
        <w:rPr>
          <w:rFonts w:eastAsia="Calibri"/>
          <w:lang w:val="vi-VN"/>
        </w:rPr>
        <w:t>Biết chỉ số xà phòng hóa là số miligam KOH cần để xà phòng hóa triglyceride và trung hòa acid béo tự do trong 1g chất béo; chỉ số xà phòng hóa của dầu dừa là 257. Học sinh trên đã lấy m gam NaOH ứng với lượng KOH cần dùng. Giá trị của m là 55 (làm tròn đến hàng đơn vị).</w:t>
      </w:r>
    </w:p>
    <w:p w14:paraId="3FC136AB" w14:textId="77777777" w:rsidR="00C714A0" w:rsidRPr="00430AF0" w:rsidRDefault="00000000" w:rsidP="00C714A0">
      <w:pPr>
        <w:tabs>
          <w:tab w:val="left" w:pos="300"/>
        </w:tabs>
        <w:spacing w:before="60" w:after="60"/>
        <w:jc w:val="both"/>
        <w:rPr>
          <w:rFonts w:eastAsia="Calibri"/>
          <w:b/>
          <w:color w:val="0000FF"/>
          <w:lang w:val="vi-VN"/>
        </w:rPr>
      </w:pPr>
      <w:r w:rsidRPr="00430AF0">
        <w:rPr>
          <w:b/>
          <w:color w:val="0000FF"/>
          <w:lang w:val="vi-VN"/>
        </w:rPr>
        <w:tab/>
        <w:t xml:space="preserve">b) </w:t>
      </w:r>
      <w:r w:rsidRPr="00430AF0">
        <w:rPr>
          <w:rFonts w:eastAsia="Calibri"/>
          <w:lang w:val="vi-VN"/>
        </w:rPr>
        <w:t>Trong xà phòng thu được có chứa glycerol.</w:t>
      </w:r>
    </w:p>
    <w:p w14:paraId="725B272C" w14:textId="77777777" w:rsidR="00C714A0" w:rsidRPr="00430AF0" w:rsidRDefault="00000000" w:rsidP="00C714A0">
      <w:pPr>
        <w:tabs>
          <w:tab w:val="left" w:pos="300"/>
        </w:tabs>
        <w:spacing w:before="60" w:after="60"/>
        <w:jc w:val="both"/>
        <w:rPr>
          <w:rFonts w:eastAsia="Calibri"/>
          <w:b/>
          <w:color w:val="0000FF"/>
          <w:lang w:val="vi-VN"/>
        </w:rPr>
      </w:pPr>
      <w:r w:rsidRPr="00430AF0">
        <w:rPr>
          <w:b/>
          <w:color w:val="0000FF"/>
          <w:lang w:val="vi-VN"/>
        </w:rPr>
        <w:tab/>
        <w:t xml:space="preserve">c) </w:t>
      </w:r>
      <w:r w:rsidRPr="00430AF0">
        <w:rPr>
          <w:rFonts w:eastAsia="Calibri"/>
          <w:lang w:val="vi-VN"/>
        </w:rPr>
        <w:t>Bước 3 xảy ra phản ứng xà phòng hóa của dầu dừa.</w:t>
      </w:r>
    </w:p>
    <w:p w14:paraId="2DFAA6CA" w14:textId="77777777" w:rsidR="00C714A0" w:rsidRPr="00430AF0" w:rsidRDefault="00000000" w:rsidP="00C714A0">
      <w:pPr>
        <w:tabs>
          <w:tab w:val="left" w:pos="300"/>
        </w:tabs>
        <w:spacing w:before="60" w:after="60"/>
        <w:jc w:val="both"/>
        <w:rPr>
          <w:rFonts w:eastAsia="Calibri"/>
          <w:lang w:val="vi-VN"/>
        </w:rPr>
      </w:pPr>
      <w:r w:rsidRPr="00430AF0">
        <w:rPr>
          <w:b/>
          <w:color w:val="0000FF"/>
          <w:lang w:val="vi-VN"/>
        </w:rPr>
        <w:tab/>
        <w:t xml:space="preserve">d) </w:t>
      </w:r>
      <w:r w:rsidRPr="00430AF0">
        <w:rPr>
          <w:rFonts w:eastAsia="Calibri"/>
          <w:lang w:val="vi-VN"/>
        </w:rPr>
        <w:t>Tinh dầu chanh là chất xúc tác cho phản ứng xà phòng hóa.</w:t>
      </w:r>
    </w:p>
    <w:p w14:paraId="03DD6B21" w14:textId="77777777" w:rsidR="00C714A0" w:rsidRPr="00177F31" w:rsidRDefault="00000000" w:rsidP="00177F31">
      <w:pPr>
        <w:jc w:val="both"/>
        <w:rPr>
          <w:lang w:val="vi-VN"/>
        </w:rPr>
      </w:pPr>
      <w:r w:rsidRPr="00177F31">
        <w:rPr>
          <w:b/>
          <w:color w:val="0000FF"/>
          <w:lang w:val="vi-VN"/>
        </w:rPr>
        <w:t xml:space="preserve">Câu 2. </w:t>
      </w:r>
      <w:r w:rsidRPr="00177F31">
        <w:rPr>
          <w:lang w:val="vi-VN"/>
        </w:rPr>
        <w:t>Tơ nilon - 6,6 được tổng hợp từ adipic acid và hexamethylene diamine qua phản ứng sau:</w:t>
      </w:r>
    </w:p>
    <w:p w14:paraId="60637900" w14:textId="77777777" w:rsidR="00C714A0" w:rsidRPr="00C714A0" w:rsidRDefault="00000000" w:rsidP="00710E80">
      <w:pPr>
        <w:widowControl w:val="0"/>
        <w:spacing w:before="20" w:after="20" w:line="312" w:lineRule="auto"/>
        <w:ind w:firstLine="300"/>
        <w:jc w:val="center"/>
        <w:rPr>
          <w:b/>
          <w:color w:val="0000FF"/>
        </w:rPr>
      </w:pPr>
      <w:r w:rsidRPr="00BC23E6">
        <w:rPr>
          <w:noProof/>
        </w:rPr>
        <w:lastRenderedPageBreak/>
        <w:drawing>
          <wp:inline distT="0" distB="0" distL="0" distR="0" wp14:anchorId="4BB9BBD9" wp14:editId="6346DB7F">
            <wp:extent cx="3329940" cy="1508760"/>
            <wp:effectExtent l="0" t="0" r="0" b="0"/>
            <wp:docPr id="1240631357" name="Picture 124063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4467287" name=""/>
                    <pic:cNvPicPr/>
                  </pic:nvPicPr>
                  <pic:blipFill>
                    <a:blip r:embed="rId24"/>
                    <a:stretch>
                      <a:fillRect/>
                    </a:stretch>
                  </pic:blipFill>
                  <pic:spPr>
                    <a:xfrm>
                      <a:off x="0" y="0"/>
                      <a:ext cx="3329940" cy="1508760"/>
                    </a:xfrm>
                    <a:prstGeom prst="rect">
                      <a:avLst/>
                    </a:prstGeom>
                  </pic:spPr>
                </pic:pic>
              </a:graphicData>
            </a:graphic>
          </wp:inline>
        </w:drawing>
      </w:r>
    </w:p>
    <w:p w14:paraId="6325CEB0" w14:textId="77777777" w:rsidR="00C714A0" w:rsidRPr="00C714A0" w:rsidRDefault="00000000" w:rsidP="00C714A0">
      <w:pPr>
        <w:widowControl w:val="0"/>
        <w:tabs>
          <w:tab w:val="left" w:pos="300"/>
        </w:tabs>
        <w:spacing w:before="20" w:after="20" w:line="312" w:lineRule="auto"/>
        <w:jc w:val="both"/>
        <w:rPr>
          <w:b/>
          <w:color w:val="0000FF"/>
        </w:rPr>
      </w:pPr>
      <w:r w:rsidRPr="00BC23E6">
        <w:rPr>
          <w:b/>
          <w:color w:val="0000FF"/>
        </w:rPr>
        <w:tab/>
        <w:t xml:space="preserve">a) </w:t>
      </w:r>
      <w:r w:rsidRPr="00BC23E6">
        <w:t>Tơ nilon-6,6 có chứa liên kết CO-NH vì vậy tơ nilon - 6,6 là polypeptide.</w:t>
      </w:r>
    </w:p>
    <w:p w14:paraId="3C772009" w14:textId="77777777" w:rsidR="00C714A0" w:rsidRPr="00C714A0" w:rsidRDefault="00000000" w:rsidP="00C714A0">
      <w:pPr>
        <w:widowControl w:val="0"/>
        <w:tabs>
          <w:tab w:val="left" w:pos="300"/>
        </w:tabs>
        <w:spacing w:before="20" w:after="20" w:line="312" w:lineRule="auto"/>
        <w:jc w:val="both"/>
        <w:rPr>
          <w:b/>
          <w:color w:val="0000FF"/>
        </w:rPr>
      </w:pPr>
      <w:r w:rsidRPr="00BC23E6">
        <w:rPr>
          <w:b/>
          <w:color w:val="0000FF"/>
        </w:rPr>
        <w:tab/>
        <w:t xml:space="preserve">b) </w:t>
      </w:r>
      <w:r w:rsidRPr="00BC23E6">
        <w:t>Tơ nilon - 6,6 kém bền trong môi trường acid và môi trường kiềm.</w:t>
      </w:r>
    </w:p>
    <w:p w14:paraId="4114DAE7" w14:textId="77777777" w:rsidR="00C714A0" w:rsidRPr="00C714A0" w:rsidRDefault="00000000" w:rsidP="00C714A0">
      <w:pPr>
        <w:widowControl w:val="0"/>
        <w:tabs>
          <w:tab w:val="left" w:pos="300"/>
        </w:tabs>
        <w:spacing w:before="20" w:after="20" w:line="312" w:lineRule="auto"/>
        <w:jc w:val="both"/>
        <w:rPr>
          <w:b/>
          <w:color w:val="0000FF"/>
        </w:rPr>
      </w:pPr>
      <w:r w:rsidRPr="00BC23E6">
        <w:rPr>
          <w:b/>
          <w:color w:val="0000FF"/>
        </w:rPr>
        <w:tab/>
        <w:t xml:space="preserve">c) </w:t>
      </w:r>
      <w:r w:rsidRPr="00BC23E6">
        <w:t>Tơ nilon - 6,6 là tơ bán tổng hợp được điều chế bằng phản ứng trùng ngưng.</w:t>
      </w:r>
    </w:p>
    <w:p w14:paraId="581E9D65" w14:textId="2613A2B6" w:rsidR="00C714A0" w:rsidRPr="00BC23E6" w:rsidRDefault="00000000" w:rsidP="00C714A0">
      <w:pPr>
        <w:widowControl w:val="0"/>
        <w:tabs>
          <w:tab w:val="left" w:pos="300"/>
        </w:tabs>
        <w:spacing w:before="20" w:after="20" w:line="312" w:lineRule="auto"/>
        <w:jc w:val="both"/>
      </w:pPr>
      <w:r w:rsidRPr="00BC23E6">
        <w:rPr>
          <w:b/>
          <w:color w:val="0000FF"/>
        </w:rPr>
        <w:tab/>
        <w:t xml:space="preserve">d) </w:t>
      </w:r>
      <w:r w:rsidRPr="00BC23E6">
        <w:t xml:space="preserve">Phân tử khối của một mắt xích trong nilon - 6,6 là 226 </w:t>
      </w:r>
      <w:r w:rsidR="00C03123">
        <w:t>amu.</w:t>
      </w:r>
    </w:p>
    <w:p w14:paraId="2988FE7D" w14:textId="77777777" w:rsidR="00C714A0" w:rsidRPr="00177F31" w:rsidRDefault="00000000" w:rsidP="00177F31">
      <w:pPr>
        <w:jc w:val="both"/>
        <w:rPr>
          <w:rFonts w:eastAsia="Calibri"/>
          <w:lang w:val="vi-VN"/>
        </w:rPr>
      </w:pPr>
      <w:r w:rsidRPr="00177F31">
        <w:rPr>
          <w:b/>
          <w:color w:val="0000FF"/>
          <w:lang w:val="vi-VN"/>
        </w:rPr>
        <w:t xml:space="preserve">Câu 3. </w:t>
      </w:r>
      <w:r w:rsidRPr="00177F31">
        <w:rPr>
          <w:rFonts w:eastAsia="Calibri"/>
          <w:lang w:val="vi-VN"/>
        </w:rPr>
        <w:t>Một nhóm học sinh tiến hành thí nghiệm mạ đồng (copper) lên chiếc chìa khoá. Giả thuyết được nhóm học sinh này đưa ra là: "Nồng độ của dung dịch CuSO</w:t>
      </w:r>
      <w:r w:rsidRPr="00177F31">
        <w:rPr>
          <w:rFonts w:eastAsia="Calibri"/>
          <w:vertAlign w:val="subscript"/>
          <w:lang w:val="vi-VN"/>
        </w:rPr>
        <w:t xml:space="preserve">4 </w:t>
      </w:r>
      <w:r w:rsidRPr="00177F31">
        <w:rPr>
          <w:rFonts w:eastAsia="Calibri"/>
          <w:lang w:val="vi-VN"/>
        </w:rPr>
        <w:t>trước và sau quá trình mạ là không đổi".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79"/>
        <w:gridCol w:w="3186"/>
      </w:tblGrid>
      <w:tr w:rsidR="007B7D7C" w14:paraId="1CBF63F5" w14:textId="77777777" w:rsidTr="00C931D8">
        <w:tc>
          <w:tcPr>
            <w:tcW w:w="7479" w:type="dxa"/>
            <w:hideMark/>
          </w:tcPr>
          <w:p w14:paraId="0797D03D" w14:textId="77777777" w:rsidR="00C714A0" w:rsidRPr="001E22F4" w:rsidRDefault="00000000" w:rsidP="00C714A0">
            <w:pPr>
              <w:tabs>
                <w:tab w:val="left" w:pos="992"/>
                <w:tab w:val="left" w:pos="3402"/>
                <w:tab w:val="left" w:pos="5669"/>
                <w:tab w:val="left" w:pos="7937"/>
              </w:tabs>
              <w:jc w:val="center"/>
              <w:rPr>
                <w:rFonts w:ascii="Times New Roman" w:hAnsi="Times New Roman"/>
                <w:lang w:val="vi-VN"/>
              </w:rPr>
            </w:pPr>
            <w:r w:rsidRPr="001E22F4">
              <w:rPr>
                <w:rFonts w:ascii="Times New Roman" w:hAnsi="Times New Roman"/>
                <w:lang w:val="vi-VN"/>
              </w:rPr>
              <w:t>Để kiểm chứng giả thuyết, nhóm học sinh tiến hành các bước như sau:</w:t>
            </w:r>
          </w:p>
          <w:p w14:paraId="661C6AEE" w14:textId="77777777" w:rsidR="00C714A0" w:rsidRPr="001E22F4" w:rsidRDefault="00000000" w:rsidP="00C714A0">
            <w:pPr>
              <w:tabs>
                <w:tab w:val="left" w:pos="992"/>
                <w:tab w:val="left" w:pos="3402"/>
                <w:tab w:val="left" w:pos="5669"/>
                <w:tab w:val="left" w:pos="7937"/>
              </w:tabs>
              <w:jc w:val="center"/>
              <w:rPr>
                <w:rFonts w:ascii="Times New Roman" w:hAnsi="Times New Roman"/>
                <w:lang w:val="vi-VN"/>
              </w:rPr>
            </w:pPr>
            <w:r w:rsidRPr="001E22F4">
              <w:rPr>
                <w:rFonts w:ascii="Times New Roman" w:hAnsi="Times New Roman"/>
                <w:lang w:val="vi-VN"/>
              </w:rPr>
              <w:t>- Bước 1: Cân để xác định khối lượng ban đầu của chiếc chìa khoá là 10 gam và của thanh đồng nguyên chất là 15 gam.</w:t>
            </w:r>
          </w:p>
          <w:p w14:paraId="6B3F2432" w14:textId="77777777" w:rsidR="00C714A0" w:rsidRPr="001E22F4" w:rsidRDefault="00000000" w:rsidP="00C714A0">
            <w:pPr>
              <w:tabs>
                <w:tab w:val="left" w:pos="992"/>
                <w:tab w:val="left" w:pos="3402"/>
                <w:tab w:val="left" w:pos="5669"/>
                <w:tab w:val="left" w:pos="7937"/>
              </w:tabs>
              <w:jc w:val="center"/>
              <w:rPr>
                <w:rFonts w:ascii="Times New Roman" w:hAnsi="Times New Roman"/>
                <w:lang w:val="vi-VN"/>
              </w:rPr>
            </w:pPr>
            <w:r w:rsidRPr="001E22F4">
              <w:rPr>
                <w:rFonts w:ascii="Times New Roman" w:hAnsi="Times New Roman"/>
                <w:lang w:val="vi-VN"/>
              </w:rPr>
              <w:t>- Bước 2: Nối chiếc chìa khoá với 1 điện cực và thanh đồng với điện cực còn lại của nguồn điện một chiều rồi nhúng vào cốc chứa dung dịch CuSO</w:t>
            </w:r>
            <w:r w:rsidRPr="001E22F4">
              <w:rPr>
                <w:rFonts w:ascii="Times New Roman" w:hAnsi="Times New Roman"/>
                <w:vertAlign w:val="subscript"/>
                <w:lang w:val="vi-VN"/>
              </w:rPr>
              <w:t xml:space="preserve">4 </w:t>
            </w:r>
            <w:r w:rsidRPr="001E22F4">
              <w:rPr>
                <w:rFonts w:ascii="Times New Roman" w:hAnsi="Times New Roman"/>
                <w:lang w:val="vi-VN"/>
              </w:rPr>
              <w:t>để tiến hành mạ với hiệu điện thế thích hợp (như hình vẽ):</w:t>
            </w:r>
          </w:p>
          <w:p w14:paraId="705C760A" w14:textId="77777777" w:rsidR="00C714A0" w:rsidRPr="001E22F4" w:rsidRDefault="00000000" w:rsidP="00C714A0">
            <w:pPr>
              <w:tabs>
                <w:tab w:val="left" w:pos="992"/>
                <w:tab w:val="left" w:pos="3402"/>
                <w:tab w:val="left" w:pos="5669"/>
                <w:tab w:val="left" w:pos="7937"/>
              </w:tabs>
              <w:jc w:val="center"/>
              <w:rPr>
                <w:rFonts w:ascii="Times New Roman" w:hAnsi="Times New Roman"/>
                <w:lang w:val="vi-VN"/>
              </w:rPr>
            </w:pPr>
            <w:r w:rsidRPr="001E22F4">
              <w:rPr>
                <w:rFonts w:ascii="Times New Roman" w:hAnsi="Times New Roman"/>
                <w:lang w:val="vi-VN"/>
              </w:rPr>
              <w:t>- Bước 3: Sau thời gian 15 phút điện phân, lấy chiếc chìa khoá và thanh đồng ra khỏi cốc, làm khô cẩn thận, đem cân thì thấy khối lượng của chiếc</w:t>
            </w:r>
          </w:p>
        </w:tc>
        <w:tc>
          <w:tcPr>
            <w:tcW w:w="2941" w:type="dxa"/>
            <w:hideMark/>
          </w:tcPr>
          <w:p w14:paraId="262962C8" w14:textId="77777777" w:rsidR="00C714A0" w:rsidRPr="001E22F4" w:rsidRDefault="00000000" w:rsidP="00C714A0">
            <w:pPr>
              <w:tabs>
                <w:tab w:val="left" w:pos="992"/>
                <w:tab w:val="left" w:pos="3402"/>
                <w:tab w:val="left" w:pos="5669"/>
                <w:tab w:val="left" w:pos="7937"/>
              </w:tabs>
              <w:ind w:firstLine="300"/>
              <w:jc w:val="center"/>
              <w:rPr>
                <w:rFonts w:ascii="Times New Roman" w:hAnsi="Times New Roman"/>
                <w:lang w:val="vi-VN"/>
              </w:rPr>
            </w:pPr>
            <w:r w:rsidRPr="001E22F4">
              <w:rPr>
                <w:noProof/>
              </w:rPr>
              <w:drawing>
                <wp:inline distT="0" distB="0" distL="0" distR="0" wp14:anchorId="4DA4063C" wp14:editId="289018BF">
                  <wp:extent cx="1690370" cy="1309370"/>
                  <wp:effectExtent l="0" t="0" r="5080" b="508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305413" name="Hình ảnh 1"/>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690370" cy="1309370"/>
                          </a:xfrm>
                          <a:prstGeom prst="rect">
                            <a:avLst/>
                          </a:prstGeom>
                          <a:noFill/>
                          <a:ln>
                            <a:noFill/>
                          </a:ln>
                        </pic:spPr>
                      </pic:pic>
                    </a:graphicData>
                  </a:graphic>
                </wp:inline>
              </w:drawing>
            </w:r>
          </w:p>
        </w:tc>
      </w:tr>
    </w:tbl>
    <w:p w14:paraId="756A648C" w14:textId="77777777" w:rsidR="00C714A0" w:rsidRPr="001E22F4" w:rsidRDefault="00000000" w:rsidP="00C714A0">
      <w:pPr>
        <w:ind w:firstLine="300"/>
        <w:jc w:val="both"/>
        <w:rPr>
          <w:rFonts w:eastAsia="Calibri"/>
          <w:b/>
          <w:color w:val="0000FF"/>
          <w:lang w:val="vi-VN"/>
        </w:rPr>
      </w:pPr>
      <w:r w:rsidRPr="001E22F4">
        <w:rPr>
          <w:rFonts w:eastAsia="Calibri"/>
          <w:lang w:val="vi-VN"/>
        </w:rPr>
        <w:t>chìa khoá là 10,32 gam, của thanh đồng là 14,68 gam. Biết hiệu suất của quá trình đạt 100%.</w:t>
      </w:r>
    </w:p>
    <w:p w14:paraId="0DA0580E" w14:textId="77777777" w:rsidR="00C714A0" w:rsidRPr="001E22F4" w:rsidRDefault="00000000" w:rsidP="00C714A0">
      <w:pPr>
        <w:tabs>
          <w:tab w:val="left" w:pos="300"/>
        </w:tabs>
        <w:jc w:val="both"/>
        <w:rPr>
          <w:rFonts w:eastAsia="Calibri"/>
          <w:b/>
          <w:color w:val="0000FF"/>
          <w:lang w:val="vi-VN"/>
        </w:rPr>
      </w:pPr>
      <w:r w:rsidRPr="001E22F4">
        <w:rPr>
          <w:b/>
          <w:color w:val="0000FF"/>
          <w:lang w:val="vi-VN"/>
        </w:rPr>
        <w:tab/>
        <w:t xml:space="preserve">a) </w:t>
      </w:r>
      <w:r w:rsidRPr="001E22F4">
        <w:rPr>
          <w:rFonts w:eastAsia="Calibri"/>
          <w:lang w:val="vi-VN"/>
        </w:rPr>
        <w:t>Thanh đồng được nối với cực âm, chiếc chìa khoá được nối với cực dương của nguồn điện.</w:t>
      </w:r>
    </w:p>
    <w:p w14:paraId="5B5EDB0A" w14:textId="77777777" w:rsidR="00C714A0" w:rsidRPr="001E22F4" w:rsidRDefault="00000000" w:rsidP="00C714A0">
      <w:pPr>
        <w:tabs>
          <w:tab w:val="left" w:pos="300"/>
        </w:tabs>
        <w:jc w:val="both"/>
        <w:rPr>
          <w:rFonts w:eastAsia="Calibri"/>
          <w:b/>
          <w:color w:val="0000FF"/>
          <w:lang w:val="vi-VN"/>
        </w:rPr>
      </w:pPr>
      <w:r w:rsidRPr="001E22F4">
        <w:rPr>
          <w:b/>
          <w:color w:val="0000FF"/>
          <w:lang w:val="vi-VN"/>
        </w:rPr>
        <w:tab/>
        <w:t xml:space="preserve">b) </w:t>
      </w:r>
      <w:r w:rsidRPr="001E22F4">
        <w:rPr>
          <w:rFonts w:eastAsia="Calibri"/>
          <w:lang w:val="vi-VN"/>
        </w:rPr>
        <w:t>Tại cathode xảy ra quá trình khử ion Cu</w:t>
      </w:r>
      <w:r w:rsidRPr="001E22F4">
        <w:rPr>
          <w:rFonts w:eastAsia="Calibri"/>
          <w:vertAlign w:val="superscript"/>
          <w:lang w:val="vi-VN"/>
        </w:rPr>
        <w:t>2+</w:t>
      </w:r>
      <w:r w:rsidRPr="001E22F4">
        <w:rPr>
          <w:rFonts w:eastAsia="Calibri"/>
          <w:lang w:val="vi-VN"/>
        </w:rPr>
        <w:t>, tại anode xảy ra quá trình oxi hoá Cu.</w:t>
      </w:r>
    </w:p>
    <w:p w14:paraId="6105F32F" w14:textId="77777777" w:rsidR="00C714A0" w:rsidRPr="001E22F4" w:rsidRDefault="00000000" w:rsidP="00C714A0">
      <w:pPr>
        <w:tabs>
          <w:tab w:val="left" w:pos="300"/>
        </w:tabs>
        <w:jc w:val="both"/>
        <w:rPr>
          <w:rFonts w:eastAsia="Calibri"/>
          <w:b/>
          <w:color w:val="0000FF"/>
          <w:lang w:val="vi-VN"/>
        </w:rPr>
      </w:pPr>
      <w:r w:rsidRPr="001E22F4">
        <w:rPr>
          <w:b/>
          <w:color w:val="0000FF"/>
          <w:lang w:val="vi-VN"/>
        </w:rPr>
        <w:tab/>
        <w:t xml:space="preserve">c) </w:t>
      </w:r>
      <w:r w:rsidRPr="001E22F4">
        <w:rPr>
          <w:rFonts w:eastAsia="Calibri"/>
          <w:lang w:val="vi-VN"/>
        </w:rPr>
        <w:t>Do khối lượng của thanh đồng giảm nên giả thuyết ban đầu của nhóm học sinh là sai.</w:t>
      </w:r>
    </w:p>
    <w:p w14:paraId="3C4F4923" w14:textId="77777777" w:rsidR="00C714A0" w:rsidRPr="001E22F4" w:rsidRDefault="00000000" w:rsidP="00C714A0">
      <w:pPr>
        <w:tabs>
          <w:tab w:val="left" w:pos="300"/>
        </w:tabs>
        <w:jc w:val="both"/>
        <w:rPr>
          <w:rFonts w:eastAsia="Calibri"/>
          <w:lang w:val="vi-VN"/>
        </w:rPr>
      </w:pPr>
      <w:r w:rsidRPr="001E22F4">
        <w:rPr>
          <w:b/>
          <w:color w:val="0000FF"/>
          <w:lang w:val="vi-VN"/>
        </w:rPr>
        <w:tab/>
        <w:t xml:space="preserve">d) </w:t>
      </w:r>
      <w:r w:rsidRPr="001E22F4">
        <w:rPr>
          <w:rFonts w:eastAsia="Calibri"/>
          <w:lang w:val="vi-VN"/>
        </w:rPr>
        <w:t>Sau khi mạ xong, độ giảm khối lượng của thanh đồng bằng độ tăng khối lượng của chiếc chìa khoá.</w:t>
      </w:r>
    </w:p>
    <w:p w14:paraId="48B58F3E" w14:textId="77777777" w:rsidR="00C714A0" w:rsidRPr="00177F31" w:rsidRDefault="00000000" w:rsidP="00177F31">
      <w:pPr>
        <w:jc w:val="both"/>
      </w:pPr>
      <w:r w:rsidRPr="00177F31">
        <w:rPr>
          <w:b/>
          <w:bCs/>
          <w:color w:val="0000FF"/>
          <w:lang w:val="vi-VN"/>
        </w:rPr>
        <w:t xml:space="preserve">Câu 4. </w:t>
      </w:r>
      <w:r w:rsidRPr="00177F31">
        <w:rPr>
          <w:rFonts w:eastAsia="Calibri"/>
          <w:bCs/>
          <w:lang w:val="vi-VN"/>
        </w:rPr>
        <w:t xml:space="preserve">Lactose, còn gọi là đường sữa, là một loại đường disaccharide được tạo thành từ một phân tử glucose và một phân tử galactose liên kết với nhau. Lactose chủ yếu được tìm thấy trong sữa và các sản phẩm từ sữa, như phô mai và sữa chua. Đây là nguồn cung cấp năng lượng quan trọng, đặc biệt là cho trẻ sơ sinh và trẻ nhỏ. Tuy nhiên, một số người gặp khó khăn trong việc tiêu hóa lactose do thiếu enzyme lactase, dẫn đến tình trạng không dung nạp lactose, gây ra các triệu chứng như đầy bụng và tiêu chảy khi tiêu thụ các sản phẩm chứa lactose. Trong công nghiệp thực phẩm, lactose được sử dụng như một chất làm ngọt nhẹ và cũng đóng vai trò quan trọng trong việc lên men các sản phẩm từ sữa. </w:t>
      </w:r>
      <w:r w:rsidRPr="00177F31">
        <w:rPr>
          <w:rFonts w:eastAsia="Calibri"/>
          <w:bCs/>
        </w:rPr>
        <w:t>Cho công thức cấu tạo của lactose như sau:</w:t>
      </w:r>
    </w:p>
    <w:p w14:paraId="78451AF5" w14:textId="77777777" w:rsidR="00C714A0" w:rsidRPr="001E22F4" w:rsidRDefault="00000000" w:rsidP="00710E80">
      <w:pPr>
        <w:spacing w:line="40" w:lineRule="atLeast"/>
        <w:ind w:firstLine="300"/>
        <w:jc w:val="center"/>
        <w:rPr>
          <w:rFonts w:eastAsia="Calibri"/>
          <w:b/>
          <w:noProof/>
          <w:color w:val="0000FF"/>
        </w:rPr>
      </w:pPr>
      <w:r w:rsidRPr="00C714A0">
        <w:rPr>
          <w:noProof/>
        </w:rPr>
        <w:drawing>
          <wp:inline distT="0" distB="0" distL="0" distR="0" wp14:anchorId="3B120EE9" wp14:editId="3ED2CAF9">
            <wp:extent cx="1628140" cy="914400"/>
            <wp:effectExtent l="0" t="0" r="0" b="0"/>
            <wp:docPr id="160243470" name="Picture 5" descr="A structure of a chemical formul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604504" name="Picture 3" descr="A structure of a chemical formula&#10;&#10;Description automatically generated"/>
                    <pic:cNvPicPr>
                      <a:picLocks noChangeAspect="1" noChangeArrowheads="1"/>
                    </pic:cNvPicPr>
                  </pic:nvPicPr>
                  <pic:blipFill>
                    <a:blip r:embed="rId26">
                      <a:extLst>
                        <a:ext uri="{28A0092B-C50C-407E-A947-70E740481C1C}">
                          <a14:useLocalDpi xmlns:a14="http://schemas.microsoft.com/office/drawing/2010/main" val="0"/>
                        </a:ext>
                      </a:extLst>
                    </a:blip>
                    <a:srcRect r="3590"/>
                    <a:stretch>
                      <a:fillRect/>
                    </a:stretch>
                  </pic:blipFill>
                  <pic:spPr bwMode="auto">
                    <a:xfrm>
                      <a:off x="0" y="0"/>
                      <a:ext cx="1628140" cy="914400"/>
                    </a:xfrm>
                    <a:prstGeom prst="rect">
                      <a:avLst/>
                    </a:prstGeom>
                    <a:noFill/>
                    <a:ln>
                      <a:noFill/>
                    </a:ln>
                  </pic:spPr>
                </pic:pic>
              </a:graphicData>
            </a:graphic>
          </wp:inline>
        </w:drawing>
      </w:r>
    </w:p>
    <w:p w14:paraId="0E281641" w14:textId="77777777" w:rsidR="00C714A0" w:rsidRPr="001E22F4" w:rsidRDefault="00000000" w:rsidP="00C714A0">
      <w:pPr>
        <w:tabs>
          <w:tab w:val="left" w:pos="300"/>
        </w:tabs>
        <w:spacing w:line="40" w:lineRule="atLeast"/>
        <w:jc w:val="both"/>
        <w:rPr>
          <w:b/>
          <w:color w:val="0000FF"/>
        </w:rPr>
      </w:pPr>
      <w:r w:rsidRPr="001E22F4">
        <w:rPr>
          <w:b/>
          <w:bCs/>
          <w:color w:val="0000FF"/>
        </w:rPr>
        <w:tab/>
        <w:t xml:space="preserve">a) </w:t>
      </w:r>
      <w:r w:rsidRPr="001E22F4">
        <w:rPr>
          <w:rFonts w:eastAsia="Calibri"/>
          <w:bCs/>
        </w:rPr>
        <w:t xml:space="preserve">Lactose có </w:t>
      </w:r>
      <w:r w:rsidRPr="001E22F4">
        <w:rPr>
          <w:rFonts w:eastAsia="Calibri"/>
        </w:rPr>
        <w:t>phản ứng với thuốc thử Tollens khi đun nóng</w:t>
      </w:r>
      <w:r w:rsidRPr="001E22F4">
        <w:rPr>
          <w:rFonts w:eastAsia="Calibri"/>
          <w:bCs/>
        </w:rPr>
        <w:t>.</w:t>
      </w:r>
    </w:p>
    <w:p w14:paraId="32EA68CC" w14:textId="77777777" w:rsidR="00C714A0" w:rsidRPr="001E22F4" w:rsidRDefault="00000000" w:rsidP="00C714A0">
      <w:pPr>
        <w:tabs>
          <w:tab w:val="left" w:pos="300"/>
        </w:tabs>
        <w:spacing w:line="40" w:lineRule="atLeast"/>
        <w:jc w:val="both"/>
        <w:rPr>
          <w:b/>
          <w:color w:val="0000FF"/>
        </w:rPr>
      </w:pPr>
      <w:r w:rsidRPr="001E22F4">
        <w:rPr>
          <w:b/>
          <w:color w:val="0000FF"/>
          <w:spacing w:val="2"/>
        </w:rPr>
        <w:tab/>
        <w:t xml:space="preserve">b) </w:t>
      </w:r>
      <w:r w:rsidRPr="001E22F4">
        <w:rPr>
          <w:rFonts w:eastAsia="Calibri"/>
          <w:spacing w:val="2"/>
        </w:rPr>
        <w:t xml:space="preserve">Thủy phân 1 phân tử </w:t>
      </w:r>
      <w:r w:rsidRPr="001E22F4">
        <w:rPr>
          <w:rFonts w:eastAsia="Calibri"/>
          <w:bCs/>
        </w:rPr>
        <w:t>lactose trong môi trường acid</w:t>
      </w:r>
      <w:r w:rsidRPr="001E22F4">
        <w:rPr>
          <w:rFonts w:eastAsia="Calibri"/>
          <w:spacing w:val="2"/>
        </w:rPr>
        <w:t xml:space="preserve"> thu được 2 phân tử glucose.</w:t>
      </w:r>
    </w:p>
    <w:p w14:paraId="65C321E4" w14:textId="77777777" w:rsidR="00C714A0" w:rsidRPr="001E22F4" w:rsidRDefault="00000000" w:rsidP="00C714A0">
      <w:pPr>
        <w:tabs>
          <w:tab w:val="left" w:pos="300"/>
        </w:tabs>
        <w:spacing w:line="40" w:lineRule="atLeast"/>
        <w:jc w:val="both"/>
        <w:rPr>
          <w:b/>
          <w:color w:val="0000FF"/>
        </w:rPr>
      </w:pPr>
      <w:r w:rsidRPr="001E22F4">
        <w:rPr>
          <w:b/>
          <w:color w:val="0000FF"/>
        </w:rPr>
        <w:tab/>
        <w:t xml:space="preserve">c) </w:t>
      </w:r>
      <w:r w:rsidRPr="001E22F4">
        <w:rPr>
          <w:rFonts w:eastAsia="Calibri"/>
        </w:rPr>
        <w:t xml:space="preserve">Độ tan trong nước của </w:t>
      </w:r>
      <w:r w:rsidRPr="001E22F4">
        <w:rPr>
          <w:rFonts w:eastAsia="Calibri"/>
          <w:bCs/>
        </w:rPr>
        <w:t>lactose</w:t>
      </w:r>
      <w:r w:rsidRPr="001E22F4">
        <w:rPr>
          <w:rFonts w:eastAsia="Calibri"/>
        </w:rPr>
        <w:t xml:space="preserve"> ở 60 </w:t>
      </w:r>
      <w:r w:rsidRPr="001E22F4">
        <w:rPr>
          <w:rFonts w:eastAsia="Calibri"/>
          <w:vertAlign w:val="superscript"/>
        </w:rPr>
        <w:t>o</w:t>
      </w:r>
      <w:r w:rsidRPr="001E22F4">
        <w:rPr>
          <w:rFonts w:eastAsia="Calibri"/>
        </w:rPr>
        <w:t>C là 37,2 gam/100 gam H</w:t>
      </w:r>
      <w:r w:rsidRPr="001E22F4">
        <w:rPr>
          <w:rFonts w:eastAsia="Calibri"/>
          <w:vertAlign w:val="subscript"/>
        </w:rPr>
        <w:t>2</w:t>
      </w:r>
      <w:r w:rsidRPr="001E22F4">
        <w:rPr>
          <w:rFonts w:eastAsia="Calibri"/>
        </w:rPr>
        <w:t xml:space="preserve">O; ở 25 </w:t>
      </w:r>
      <w:r w:rsidRPr="001E22F4">
        <w:rPr>
          <w:rFonts w:eastAsia="Calibri"/>
          <w:vertAlign w:val="superscript"/>
        </w:rPr>
        <w:t>o</w:t>
      </w:r>
      <w:r w:rsidRPr="001E22F4">
        <w:rPr>
          <w:rFonts w:eastAsia="Calibri"/>
        </w:rPr>
        <w:t>C là 18,9 gam/100 gam H</w:t>
      </w:r>
      <w:r w:rsidRPr="001E22F4">
        <w:rPr>
          <w:rFonts w:eastAsia="Calibri"/>
          <w:vertAlign w:val="subscript"/>
        </w:rPr>
        <w:t>2</w:t>
      </w:r>
      <w:r w:rsidRPr="001E22F4">
        <w:rPr>
          <w:rFonts w:eastAsia="Calibri"/>
        </w:rPr>
        <w:t xml:space="preserve">O. Khi làm nguội 274,4 gam dung dịch </w:t>
      </w:r>
      <w:r w:rsidRPr="001E22F4">
        <w:rPr>
          <w:rFonts w:eastAsia="Calibri"/>
          <w:bCs/>
        </w:rPr>
        <w:t>lactose</w:t>
      </w:r>
      <w:r w:rsidRPr="001E22F4">
        <w:rPr>
          <w:rFonts w:eastAsia="Calibri"/>
        </w:rPr>
        <w:t xml:space="preserve"> bão hoà ở 60 </w:t>
      </w:r>
      <w:r w:rsidRPr="001E22F4">
        <w:rPr>
          <w:rFonts w:eastAsia="Calibri"/>
          <w:vertAlign w:val="superscript"/>
        </w:rPr>
        <w:t>o</w:t>
      </w:r>
      <w:r w:rsidRPr="001E22F4">
        <w:rPr>
          <w:rFonts w:eastAsia="Calibri"/>
        </w:rPr>
        <w:t xml:space="preserve">C xuống 25 </w:t>
      </w:r>
      <w:r w:rsidRPr="001E22F4">
        <w:rPr>
          <w:rFonts w:eastAsia="Calibri"/>
          <w:vertAlign w:val="superscript"/>
        </w:rPr>
        <w:t>o</w:t>
      </w:r>
      <w:r w:rsidRPr="001E22F4">
        <w:rPr>
          <w:rFonts w:eastAsia="Calibri"/>
        </w:rPr>
        <w:t xml:space="preserve">C thì tách ra 44,6 gam </w:t>
      </w:r>
      <w:r w:rsidRPr="001E22F4">
        <w:rPr>
          <w:rFonts w:eastAsia="Calibri"/>
          <w:bCs/>
        </w:rPr>
        <w:t>lactose.</w:t>
      </w:r>
    </w:p>
    <w:p w14:paraId="09F8021F" w14:textId="77777777" w:rsidR="00C714A0" w:rsidRPr="001E22F4" w:rsidRDefault="00000000" w:rsidP="00C714A0">
      <w:pPr>
        <w:tabs>
          <w:tab w:val="left" w:pos="300"/>
        </w:tabs>
        <w:spacing w:line="40" w:lineRule="atLeast"/>
        <w:jc w:val="both"/>
      </w:pPr>
      <w:r w:rsidRPr="001E22F4">
        <w:rPr>
          <w:b/>
          <w:bCs/>
          <w:color w:val="0000FF"/>
        </w:rPr>
        <w:tab/>
        <w:t xml:space="preserve">d) </w:t>
      </w:r>
      <w:r w:rsidRPr="001E22F4">
        <w:rPr>
          <w:rFonts w:eastAsia="Calibri"/>
          <w:bCs/>
        </w:rPr>
        <w:t>Công thức phân tử của lactose là C</w:t>
      </w:r>
      <w:r w:rsidRPr="001E22F4">
        <w:rPr>
          <w:rFonts w:eastAsia="Calibri"/>
          <w:bCs/>
          <w:vertAlign w:val="subscript"/>
        </w:rPr>
        <w:t>12</w:t>
      </w:r>
      <w:r w:rsidRPr="001E22F4">
        <w:rPr>
          <w:rFonts w:eastAsia="Calibri"/>
          <w:bCs/>
        </w:rPr>
        <w:t>H</w:t>
      </w:r>
      <w:r w:rsidRPr="001E22F4">
        <w:rPr>
          <w:rFonts w:eastAsia="Calibri"/>
          <w:bCs/>
          <w:vertAlign w:val="subscript"/>
        </w:rPr>
        <w:t>22</w:t>
      </w:r>
      <w:r w:rsidRPr="001E22F4">
        <w:rPr>
          <w:rFonts w:eastAsia="Calibri"/>
          <w:bCs/>
        </w:rPr>
        <w:t>O</w:t>
      </w:r>
      <w:r w:rsidRPr="001E22F4">
        <w:rPr>
          <w:rFonts w:eastAsia="Calibri"/>
          <w:bCs/>
          <w:vertAlign w:val="subscript"/>
        </w:rPr>
        <w:t>11</w:t>
      </w:r>
      <w:r w:rsidRPr="001E22F4">
        <w:rPr>
          <w:rFonts w:eastAsia="Calibri"/>
          <w:bCs/>
        </w:rPr>
        <w:t>.</w:t>
      </w:r>
    </w:p>
    <w:p w14:paraId="0A760E05" w14:textId="77777777" w:rsidR="00C714A0" w:rsidRPr="001E22F4" w:rsidRDefault="00C714A0" w:rsidP="00C714A0">
      <w:pPr>
        <w:tabs>
          <w:tab w:val="left" w:pos="300"/>
        </w:tabs>
        <w:spacing w:line="40" w:lineRule="atLeast"/>
        <w:jc w:val="both"/>
      </w:pPr>
    </w:p>
    <w:p w14:paraId="6E04967A" w14:textId="77777777" w:rsidR="007B7D7C" w:rsidRDefault="00000000">
      <w:pPr>
        <w:jc w:val="both"/>
        <w:rPr>
          <w:b/>
        </w:rPr>
      </w:pPr>
      <w:r w:rsidRPr="00C714A0">
        <w:rPr>
          <w:b/>
          <w:bCs/>
          <w:color w:val="0000FF"/>
        </w:rPr>
        <w:t>PHẦN I</w:t>
      </w:r>
      <w:r w:rsidRPr="00A652D1">
        <w:rPr>
          <w:b/>
          <w:bCs/>
          <w:color w:val="0000FF"/>
        </w:rPr>
        <w:t>II</w:t>
      </w:r>
      <w:r w:rsidRPr="00A652D1">
        <w:rPr>
          <w:b/>
          <w:bCs/>
        </w:rPr>
        <w:t>. Câu trắc nghiệm trả lời ngắn.</w:t>
      </w:r>
      <w:r w:rsidRPr="00A652D1">
        <w:t xml:space="preserve"> </w:t>
      </w:r>
      <w:r w:rsidRPr="00A652D1">
        <w:rPr>
          <w:i/>
          <w:iCs/>
        </w:rPr>
        <w:t>Thí sinh trả lời từ câu 1 đến câu 6.</w:t>
      </w:r>
    </w:p>
    <w:p w14:paraId="410DBD28" w14:textId="77777777" w:rsidR="007B7D7C" w:rsidRDefault="007B7D7C">
      <w:pPr>
        <w:jc w:val="both"/>
        <w:rPr>
          <w:b/>
        </w:rPr>
      </w:pPr>
    </w:p>
    <w:p w14:paraId="471E84AB" w14:textId="77777777" w:rsidR="00C714A0" w:rsidRPr="00177F31" w:rsidRDefault="00000000" w:rsidP="00177F31">
      <w:pPr>
        <w:jc w:val="both"/>
        <w:rPr>
          <w:lang w:val="vi-VN"/>
        </w:rPr>
      </w:pPr>
      <w:r w:rsidRPr="00177F31">
        <w:rPr>
          <w:b/>
          <w:color w:val="0000FF"/>
          <w:lang w:val="vi-VN"/>
        </w:rPr>
        <w:t xml:space="preserve">Câu 1. </w:t>
      </w:r>
      <w:r w:rsidRPr="00177F31">
        <w:rPr>
          <w:lang w:val="vi-VN"/>
        </w:rPr>
        <w:t>Hiện nay, xăng sinh học E5 (xăng chứa 5% ethanol về thể tích) đang được sử dụng ở nước ta để thay thế một phần xăng truyền thống. Trong một nhà máy, ethanol được sản xuất từ cellulose theo sơ đồ sau.</w:t>
      </w:r>
    </w:p>
    <w:p w14:paraId="78D4657D" w14:textId="77777777" w:rsidR="00C714A0" w:rsidRPr="00176D2E" w:rsidRDefault="00000000" w:rsidP="00C714A0">
      <w:pPr>
        <w:widowControl w:val="0"/>
        <w:spacing w:beforeLines="20" w:before="48" w:afterLines="20" w:after="48" w:line="312" w:lineRule="auto"/>
        <w:ind w:firstLine="300"/>
        <w:jc w:val="both"/>
        <w:rPr>
          <w:rFonts w:eastAsia="Calibri"/>
        </w:rPr>
      </w:pPr>
      <w:r>
        <w:rPr>
          <w:rFonts w:eastAsia="Calibri"/>
          <w:noProof/>
          <w:position w:val="-14"/>
        </w:rPr>
        <w:object w:dxaOrig="4872" w:dyaOrig="408" w14:anchorId="37C1937D">
          <v:shape id="_x0000_i1031" type="#_x0000_t75" style="width:243.6pt;height:20.4pt;mso-width-percent:0;mso-height-percent:0;mso-width-percent:0;mso-height-percent:0" o:ole="">
            <v:imagedata r:id="rId27" o:title=""/>
          </v:shape>
          <o:OLEObject Type="Embed" ProgID="Equation.DSMT4" ShapeID="_x0000_i1031" DrawAspect="Content" ObjectID="_1835525648" r:id="rId28"/>
        </w:object>
      </w:r>
    </w:p>
    <w:p w14:paraId="074676A8" w14:textId="77777777" w:rsidR="00C714A0" w:rsidRPr="00C714A0" w:rsidRDefault="00000000" w:rsidP="00C714A0">
      <w:pPr>
        <w:widowControl w:val="0"/>
        <w:spacing w:before="20" w:after="20" w:line="312" w:lineRule="auto"/>
        <w:ind w:firstLine="300"/>
        <w:jc w:val="both"/>
      </w:pPr>
      <w:r w:rsidRPr="00176D2E">
        <w:t xml:space="preserve">Để sản xuất 1000 lít xăng E5 cần sử dụng bao nhiêu kg mùn cưa (chứa 50% cellulose). Biết ethanol có khối </w:t>
      </w:r>
      <w:r w:rsidRPr="00176D2E">
        <w:lastRenderedPageBreak/>
        <w:t>lượng riêng là 0,8 g/mL. (Các phép tính trung gian không được làm tròn, phép tính cuối cùng làm tròn đến hàng đơn vị).</w:t>
      </w:r>
    </w:p>
    <w:p w14:paraId="3542C374" w14:textId="77777777" w:rsidR="00C714A0" w:rsidRPr="00177F31" w:rsidRDefault="00000000" w:rsidP="00177F31">
      <w:pPr>
        <w:jc w:val="both"/>
      </w:pPr>
      <w:r w:rsidRPr="00177F31">
        <w:rPr>
          <w:b/>
          <w:color w:val="0000FF"/>
          <w:lang w:val="fr-FR"/>
        </w:rPr>
        <w:t xml:space="preserve">Câu 2. </w:t>
      </w:r>
      <w:r w:rsidRPr="00177F31">
        <w:rPr>
          <w:rFonts w:eastAsia="Calibri"/>
          <w:color w:val="000000"/>
          <w:lang w:val="fr-FR"/>
        </w:rPr>
        <w:t>Hình ảnh dưới đây mô tả về sự ăn mòn của gang, thép trong không khí ẩm:</w:t>
      </w:r>
    </w:p>
    <w:p w14:paraId="5D510A5D" w14:textId="77777777" w:rsidR="00C714A0" w:rsidRPr="00BC23E6" w:rsidRDefault="00000000" w:rsidP="00710E80">
      <w:pPr>
        <w:spacing w:line="40" w:lineRule="atLeast"/>
        <w:ind w:firstLine="300"/>
        <w:jc w:val="center"/>
        <w:rPr>
          <w:rFonts w:eastAsia="Calibri"/>
          <w:color w:val="000000"/>
        </w:rPr>
      </w:pPr>
      <w:r w:rsidRPr="00C714A0">
        <w:rPr>
          <w:noProof/>
        </w:rPr>
        <w:drawing>
          <wp:inline distT="0" distB="0" distL="0" distR="0" wp14:anchorId="184404DE" wp14:editId="047B860E">
            <wp:extent cx="2466340" cy="1018540"/>
            <wp:effectExtent l="0" t="0" r="0" b="0"/>
            <wp:docPr id="2030496026" name="Picture 6" descr="A diagram of a rea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571558" name="Picture 2" descr="A diagram of a reaction&#10;&#10;AI-generated content may be incorrect."/>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2466340" cy="1018540"/>
                    </a:xfrm>
                    <a:prstGeom prst="rect">
                      <a:avLst/>
                    </a:prstGeom>
                    <a:noFill/>
                    <a:ln>
                      <a:noFill/>
                    </a:ln>
                  </pic:spPr>
                </pic:pic>
              </a:graphicData>
            </a:graphic>
          </wp:inline>
        </w:drawing>
      </w:r>
    </w:p>
    <w:p w14:paraId="090767BB" w14:textId="77777777" w:rsidR="00C714A0" w:rsidRPr="00BC23E6" w:rsidRDefault="00000000" w:rsidP="00C714A0">
      <w:pPr>
        <w:spacing w:line="40" w:lineRule="atLeast"/>
        <w:ind w:firstLine="300"/>
        <w:jc w:val="both"/>
        <w:rPr>
          <w:rFonts w:eastAsia="Calibri"/>
          <w:bCs/>
          <w:iCs/>
          <w:color w:val="000000"/>
        </w:rPr>
      </w:pPr>
      <w:r w:rsidRPr="00BC23E6">
        <w:rPr>
          <w:rFonts w:eastAsia="Calibri"/>
          <w:bCs/>
          <w:iCs/>
        </w:rPr>
        <w:t>Cho các phát biểu sau về quá trình ăn mòn trên:</w:t>
      </w:r>
    </w:p>
    <w:p w14:paraId="7C233185" w14:textId="77777777" w:rsidR="00C714A0" w:rsidRPr="00BC23E6" w:rsidRDefault="00000000" w:rsidP="00C714A0">
      <w:pPr>
        <w:spacing w:line="40" w:lineRule="atLeast"/>
        <w:ind w:firstLine="300"/>
        <w:jc w:val="both"/>
        <w:rPr>
          <w:rFonts w:eastAsia="Calibri"/>
        </w:rPr>
      </w:pPr>
      <w:r w:rsidRPr="00BC23E6">
        <w:rPr>
          <w:rFonts w:eastAsia="Calibri"/>
        </w:rPr>
        <w:t>(1) Dạng ăn mòn chủ yếu là ăn mòn điện hóa học.</w:t>
      </w:r>
    </w:p>
    <w:p w14:paraId="6D2FAB2F" w14:textId="3908E998" w:rsidR="00C714A0" w:rsidRPr="00BC23E6" w:rsidRDefault="00000000" w:rsidP="00C714A0">
      <w:pPr>
        <w:spacing w:line="40" w:lineRule="atLeast"/>
        <w:ind w:firstLine="300"/>
        <w:jc w:val="both"/>
        <w:rPr>
          <w:rFonts w:eastAsia="Calibri"/>
        </w:rPr>
      </w:pPr>
      <w:r w:rsidRPr="00BC23E6">
        <w:rPr>
          <w:rFonts w:eastAsia="Calibri"/>
        </w:rPr>
        <w:t>(2) Khi xảy ra sự ăn mòn, carbon đóng vai trò là cực dương (cathode) và iron (sắt) là cực âm (anode).</w:t>
      </w:r>
    </w:p>
    <w:p w14:paraId="58C70B41" w14:textId="77777777" w:rsidR="00C714A0" w:rsidRPr="00BC23E6" w:rsidRDefault="00000000" w:rsidP="00C714A0">
      <w:pPr>
        <w:spacing w:line="40" w:lineRule="atLeast"/>
        <w:ind w:firstLine="300"/>
        <w:jc w:val="both"/>
        <w:rPr>
          <w:rFonts w:eastAsia="Calibri"/>
        </w:rPr>
      </w:pPr>
      <w:r w:rsidRPr="00BC23E6">
        <w:rPr>
          <w:rFonts w:eastAsia="Calibri"/>
        </w:rPr>
        <w:t>(3) Khi xảy ra sự ăn mòn, oxygen đóng vai trò là chất oxi hoá.</w:t>
      </w:r>
    </w:p>
    <w:p w14:paraId="6707AD14" w14:textId="77777777" w:rsidR="00C714A0" w:rsidRPr="00BC23E6" w:rsidRDefault="00000000" w:rsidP="00C714A0">
      <w:pPr>
        <w:spacing w:line="40" w:lineRule="atLeast"/>
        <w:ind w:firstLine="300"/>
        <w:jc w:val="both"/>
        <w:rPr>
          <w:rFonts w:eastAsia="Calibri"/>
          <w:bCs/>
        </w:rPr>
      </w:pPr>
      <w:r w:rsidRPr="00BC23E6">
        <w:rPr>
          <w:rFonts w:eastAsia="Calibri"/>
        </w:rPr>
        <w:t xml:space="preserve">(4) </w:t>
      </w:r>
      <w:r w:rsidRPr="00BC23E6">
        <w:rPr>
          <w:rFonts w:eastAsia="Calibri"/>
          <w:bCs/>
        </w:rPr>
        <w:t>Nếu gang, thép được ngâm trong dầu hỏa hoặc dầu nhờn sẽ chống được ăn mòn.</w:t>
      </w:r>
    </w:p>
    <w:p w14:paraId="2C87CAC2" w14:textId="43B175F6" w:rsidR="00C714A0" w:rsidRPr="00BC23E6" w:rsidRDefault="00000000" w:rsidP="00C714A0">
      <w:pPr>
        <w:spacing w:line="40" w:lineRule="atLeast"/>
        <w:ind w:firstLine="300"/>
        <w:jc w:val="both"/>
        <w:rPr>
          <w:rFonts w:eastAsia="Calibri"/>
          <w:bCs/>
          <w:color w:val="000000"/>
        </w:rPr>
      </w:pPr>
      <w:r w:rsidRPr="00BC23E6">
        <w:rPr>
          <w:rFonts w:eastAsia="Calibri"/>
          <w:color w:val="000000"/>
        </w:rPr>
        <w:t>(5) Khi xảy ra ăn mòn, có sự di chuyển electron từ điện cực carbon (sắt) sang điện cực iron.</w:t>
      </w:r>
    </w:p>
    <w:p w14:paraId="707A3CEE" w14:textId="77777777" w:rsidR="00C714A0" w:rsidRPr="00C714A0" w:rsidRDefault="00000000" w:rsidP="00C714A0">
      <w:pPr>
        <w:spacing w:line="40" w:lineRule="atLeast"/>
        <w:ind w:firstLine="300"/>
        <w:jc w:val="both"/>
        <w:rPr>
          <w:rFonts w:eastAsia="Calibri"/>
        </w:rPr>
      </w:pPr>
      <w:r w:rsidRPr="00BC23E6">
        <w:rPr>
          <w:rFonts w:eastAsia="Calibri"/>
        </w:rPr>
        <w:t>Các nhận định đúng gồm những nhận định nào? (Liệt kê theo thứ tự từ nhỏ đến lớn, ví dụ 123; 234;...).</w:t>
      </w:r>
    </w:p>
    <w:p w14:paraId="1C80691B" w14:textId="5EA1C0CC" w:rsidR="00C714A0" w:rsidRPr="00177F31" w:rsidRDefault="00000000" w:rsidP="00177F31">
      <w:pPr>
        <w:jc w:val="both"/>
        <w:rPr>
          <w:rFonts w:eastAsia="Calibri"/>
          <w:lang w:val="vi-VN"/>
        </w:rPr>
      </w:pPr>
      <w:r w:rsidRPr="00177F31">
        <w:rPr>
          <w:b/>
          <w:color w:val="0000FF"/>
          <w:lang w:val="vi-VN"/>
        </w:rPr>
        <w:t xml:space="preserve">Câu 3. </w:t>
      </w:r>
      <w:r w:rsidRPr="00177F31">
        <w:rPr>
          <w:rFonts w:eastAsia="Calibri"/>
          <w:lang w:val="vi-VN"/>
        </w:rPr>
        <w:t xml:space="preserve">Trong một nhà máy hoá chất, vôi sống </w:t>
      </w:r>
      <w:r>
        <w:rPr>
          <w:position w:val="-10"/>
        </w:rPr>
        <w:object w:dxaOrig="672" w:dyaOrig="312" w14:anchorId="11D26C8E">
          <v:shape id="_x0000_i1032" type="#_x0000_t75" style="width:33.6pt;height:15.6pt" o:ole="">
            <v:imagedata r:id="rId30" o:title=""/>
          </v:shape>
          <o:OLEObject Type="Embed" ProgID="Equation.DSMT4" ShapeID="_x0000_i1032" DrawAspect="Content" ObjectID="_1835525649" r:id="rId31"/>
        </w:object>
      </w:r>
      <w:r w:rsidRPr="00177F31">
        <w:rPr>
          <w:rFonts w:eastAsia="Calibri"/>
          <w:lang w:val="vi-VN"/>
        </w:rPr>
        <w:t xml:space="preserve"> được sản xuất bằng cách nung đá vôi </w:t>
      </w:r>
      <w:r>
        <w:rPr>
          <w:position w:val="-14"/>
        </w:rPr>
        <w:object w:dxaOrig="960" w:dyaOrig="408" w14:anchorId="509B302B">
          <v:shape id="_x0000_i1033" type="#_x0000_t75" style="width:48pt;height:20.4pt" o:ole="">
            <v:imagedata r:id="rId32" o:title=""/>
          </v:shape>
          <o:OLEObject Type="Embed" ProgID="Equation.DSMT4" ShapeID="_x0000_i1033" DrawAspect="Content" ObjectID="_1835525650" r:id="rId33"/>
        </w:object>
      </w:r>
      <w:r w:rsidRPr="00177F31">
        <w:rPr>
          <w:rFonts w:eastAsia="Calibri"/>
          <w:lang w:val="vi-VN"/>
        </w:rPr>
        <w:t xml:space="preserve"> theo phương trình hoá học (1) như sau: </w:t>
      </w:r>
      <w:r>
        <w:rPr>
          <w:position w:val="-12"/>
        </w:rPr>
        <w:object w:dxaOrig="3348" w:dyaOrig="372" w14:anchorId="6C93BE61">
          <v:shape id="_x0000_i1034" type="#_x0000_t75" style="width:167.4pt;height:18.6pt" o:ole="">
            <v:imagedata r:id="rId34" o:title=""/>
          </v:shape>
          <o:OLEObject Type="Embed" ProgID="Equation.DSMT4" ShapeID="_x0000_i1034" DrawAspect="Content" ObjectID="_1835525651" r:id="rId35"/>
        </w:object>
      </w:r>
      <w:r w:rsidRPr="00177F31">
        <w:rPr>
          <w:rFonts w:eastAsia="Calibri"/>
          <w:lang w:val="vi-VN"/>
        </w:rPr>
        <w:t xml:space="preserve"> (1)</w:t>
      </w:r>
    </w:p>
    <w:p w14:paraId="054CE0FE" w14:textId="7BEC21C5" w:rsidR="00C714A0" w:rsidRPr="00B718E2" w:rsidRDefault="00000000" w:rsidP="00C714A0">
      <w:pPr>
        <w:ind w:firstLine="300"/>
        <w:jc w:val="both"/>
        <w:rPr>
          <w:rFonts w:eastAsia="Calibri"/>
          <w:lang w:val="vi-VN"/>
        </w:rPr>
      </w:pPr>
      <w:r w:rsidRPr="00B718E2">
        <w:rPr>
          <w:rFonts w:eastAsia="Calibri"/>
          <w:lang w:val="vi-VN"/>
        </w:rPr>
        <w:t xml:space="preserve">Lượng nhiệt phản ứng (1) được cung cấp từ quá trình đốt cháy hoàn toàn carbon trong lò nung theo phương trình hoá học (2): </w:t>
      </w:r>
      <w:r>
        <w:rPr>
          <w:rFonts w:eastAsia="Calibri"/>
          <w:position w:val="-14"/>
        </w:rPr>
        <w:object w:dxaOrig="3420" w:dyaOrig="408" w14:anchorId="7AFB8A7E">
          <v:shape id="_x0000_i1035" type="#_x0000_t75" style="width:171pt;height:20.4pt" o:ole="">
            <v:imagedata r:id="rId36" o:title=""/>
          </v:shape>
          <o:OLEObject Type="Embed" ProgID="Equation.DSMT4" ShapeID="_x0000_i1035" DrawAspect="Content" ObjectID="_1835525652" r:id="rId37"/>
        </w:object>
      </w:r>
    </w:p>
    <w:p w14:paraId="71601BE1" w14:textId="77777777" w:rsidR="00C714A0" w:rsidRPr="00B718E2" w:rsidRDefault="00000000" w:rsidP="00C714A0">
      <w:pPr>
        <w:ind w:firstLine="300"/>
        <w:jc w:val="both"/>
        <w:rPr>
          <w:rFonts w:eastAsia="Calibri"/>
          <w:lang w:val="vi-VN"/>
        </w:rPr>
      </w:pPr>
      <w:r w:rsidRPr="00B718E2">
        <w:rPr>
          <w:rFonts w:eastAsia="Calibri"/>
          <w:lang w:val="vi-VN"/>
        </w:rPr>
        <w:t xml:space="preserve">- Hiệu suất chuyển hóa </w:t>
      </w:r>
      <w:r>
        <w:rPr>
          <w:rFonts w:eastAsia="Calibri"/>
          <w:position w:val="-12"/>
        </w:rPr>
        <w:object w:dxaOrig="744" w:dyaOrig="360" w14:anchorId="1EFCFC56">
          <v:shape id="_x0000_i1036" type="#_x0000_t75" style="width:37.2pt;height:18pt" o:ole="">
            <v:imagedata r:id="rId38" o:title=""/>
          </v:shape>
          <o:OLEObject Type="Embed" ProgID="Equation.DSMT4" ShapeID="_x0000_i1036" DrawAspect="Content" ObjectID="_1835525653" r:id="rId39"/>
        </w:object>
      </w:r>
      <w:r w:rsidRPr="00B718E2">
        <w:rPr>
          <w:rFonts w:eastAsia="Calibri"/>
          <w:lang w:val="vi-VN"/>
        </w:rPr>
        <w:t xml:space="preserve"> thành CaO đạt </w:t>
      </w:r>
      <w:r>
        <w:rPr>
          <w:rFonts w:eastAsia="Calibri"/>
          <w:position w:val="-6"/>
        </w:rPr>
        <w:object w:dxaOrig="636" w:dyaOrig="288" w14:anchorId="6A692CC2">
          <v:shape id="_x0000_i1037" type="#_x0000_t75" style="width:31.8pt;height:14.4pt" o:ole="">
            <v:imagedata r:id="rId40" o:title=""/>
          </v:shape>
          <o:OLEObject Type="Embed" ProgID="Equation.DSMT4" ShapeID="_x0000_i1037" DrawAspect="Content" ObjectID="_1835525654" r:id="rId41"/>
        </w:object>
      </w:r>
      <w:r w:rsidRPr="00B718E2">
        <w:rPr>
          <w:rFonts w:eastAsia="Calibri"/>
          <w:lang w:val="vi-VN"/>
        </w:rPr>
        <w:t>.</w:t>
      </w:r>
    </w:p>
    <w:p w14:paraId="0F1A7C01" w14:textId="3A8BDA22" w:rsidR="00C714A0" w:rsidRPr="00B718E2" w:rsidRDefault="00000000" w:rsidP="00C714A0">
      <w:pPr>
        <w:ind w:firstLine="300"/>
        <w:jc w:val="both"/>
        <w:rPr>
          <w:rFonts w:eastAsia="Calibri"/>
          <w:lang w:val="vi-VN"/>
        </w:rPr>
      </w:pPr>
      <w:r w:rsidRPr="00B718E2">
        <w:rPr>
          <w:rFonts w:eastAsia="Calibri"/>
          <w:lang w:val="vi-VN"/>
        </w:rPr>
        <w:t xml:space="preserve">- Than dùng làm nhiên liệu chứa </w:t>
      </w:r>
      <w:r>
        <w:rPr>
          <w:rFonts w:eastAsia="Calibri"/>
          <w:position w:val="-6"/>
        </w:rPr>
        <w:object w:dxaOrig="660" w:dyaOrig="288" w14:anchorId="5FE6ED2F">
          <v:shape id="_x0000_i1038" type="#_x0000_t75" style="width:33pt;height:14.4pt" o:ole="">
            <v:imagedata r:id="rId42" o:title=""/>
          </v:shape>
          <o:OLEObject Type="Embed" ProgID="Equation.DSMT4" ShapeID="_x0000_i1038" DrawAspect="Content" ObjectID="_1835525655" r:id="rId43"/>
        </w:object>
      </w:r>
      <w:r w:rsidRPr="00B718E2">
        <w:rPr>
          <w:rFonts w:eastAsia="Calibri"/>
          <w:lang w:val="vi-VN"/>
        </w:rPr>
        <w:t xml:space="preserve"> (graphite) về khối lượng, phần còn lại là tạp chất.</w:t>
      </w:r>
    </w:p>
    <w:p w14:paraId="0613F02F" w14:textId="3EB746B7" w:rsidR="00C714A0" w:rsidRPr="00B718E2" w:rsidRDefault="00000000" w:rsidP="00C714A0">
      <w:pPr>
        <w:ind w:firstLine="300"/>
        <w:jc w:val="both"/>
        <w:rPr>
          <w:rFonts w:eastAsia="Calibri"/>
          <w:lang w:val="vi-VN"/>
        </w:rPr>
      </w:pPr>
      <w:r w:rsidRPr="00B718E2">
        <w:rPr>
          <w:rFonts w:eastAsia="Calibri"/>
          <w:lang w:val="vi-VN"/>
        </w:rPr>
        <w:t>- Chỉ 50% nhiệt lượng sinh ra từ phản ứng (2) được sử dụng cho phản ứng (1).</w:t>
      </w:r>
    </w:p>
    <w:p w14:paraId="45F1E8EE" w14:textId="7E6E4CDA" w:rsidR="00C714A0" w:rsidRPr="00B718E2" w:rsidRDefault="00000000" w:rsidP="00C714A0">
      <w:pPr>
        <w:ind w:firstLine="300"/>
        <w:jc w:val="both"/>
        <w:rPr>
          <w:rFonts w:eastAsia="Calibri"/>
          <w:lang w:val="vi-VN"/>
        </w:rPr>
      </w:pPr>
      <w:r w:rsidRPr="00B718E2">
        <w:rPr>
          <w:rFonts w:eastAsia="Calibri"/>
          <w:lang w:val="vi-VN"/>
        </w:rPr>
        <w:t xml:space="preserve">Giá trị nhiệt tạo thành </w:t>
      </w:r>
      <w:r>
        <w:rPr>
          <w:rFonts w:eastAsia="Calibri"/>
          <w:position w:val="-16"/>
        </w:rPr>
        <w:object w:dxaOrig="936" w:dyaOrig="444" w14:anchorId="392614B1">
          <v:shape id="_x0000_i1039" type="#_x0000_t75" style="width:46.8pt;height:22.2pt" o:ole="">
            <v:imagedata r:id="rId44" o:title=""/>
          </v:shape>
          <o:OLEObject Type="Embed" ProgID="Equation.DSMT4" ShapeID="_x0000_i1039" DrawAspect="Content" ObjectID="_1835525656" r:id="rId45"/>
        </w:object>
      </w:r>
      <w:r w:rsidRPr="00B718E2">
        <w:rPr>
          <w:rFonts w:eastAsia="Calibri"/>
          <w:lang w:val="vi-VN"/>
        </w:rPr>
        <w:t xml:space="preserve"> của các chất ở điều kiện chuẩn được cho trong bảng sau:</w:t>
      </w:r>
    </w:p>
    <w:tbl>
      <w:tblPr>
        <w:tblStyle w:val="TableGrid"/>
        <w:tblW w:w="0" w:type="auto"/>
        <w:jc w:val="center"/>
        <w:tblLook w:val="04A0" w:firstRow="1" w:lastRow="0" w:firstColumn="1" w:lastColumn="0" w:noHBand="0" w:noVBand="1"/>
      </w:tblPr>
      <w:tblGrid>
        <w:gridCol w:w="2176"/>
        <w:gridCol w:w="1376"/>
        <w:gridCol w:w="1156"/>
        <w:gridCol w:w="1116"/>
      </w:tblGrid>
      <w:tr w:rsidR="007B7D7C" w14:paraId="60F2937C" w14:textId="77777777" w:rsidTr="00C931D8">
        <w:trPr>
          <w:jc w:val="center"/>
        </w:trPr>
        <w:tc>
          <w:tcPr>
            <w:tcW w:w="2176" w:type="dxa"/>
            <w:tcBorders>
              <w:top w:val="single" w:sz="4" w:space="0" w:color="auto"/>
              <w:left w:val="single" w:sz="4" w:space="0" w:color="auto"/>
              <w:bottom w:val="single" w:sz="4" w:space="0" w:color="auto"/>
              <w:right w:val="single" w:sz="4" w:space="0" w:color="auto"/>
            </w:tcBorders>
            <w:hideMark/>
          </w:tcPr>
          <w:p w14:paraId="6C81D297"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sidRPr="00B718E2">
              <w:rPr>
                <w:rFonts w:ascii="Times New Roman" w:hAnsi="Times New Roman"/>
                <w:lang w:val="vi-VN"/>
              </w:rPr>
              <w:t>Chất</w:t>
            </w:r>
          </w:p>
        </w:tc>
        <w:tc>
          <w:tcPr>
            <w:tcW w:w="1376" w:type="dxa"/>
            <w:tcBorders>
              <w:top w:val="single" w:sz="4" w:space="0" w:color="auto"/>
              <w:left w:val="single" w:sz="4" w:space="0" w:color="auto"/>
              <w:bottom w:val="single" w:sz="4" w:space="0" w:color="auto"/>
              <w:right w:val="single" w:sz="4" w:space="0" w:color="auto"/>
            </w:tcBorders>
            <w:hideMark/>
          </w:tcPr>
          <w:p w14:paraId="4B78ECC8"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Pr>
                <w:rFonts w:ascii="Times New Roman" w:eastAsiaTheme="minorHAnsi" w:hAnsi="Times New Roman" w:cstheme="minorBidi"/>
                <w:kern w:val="0"/>
                <w:position w:val="-12"/>
                <w14:ligatures w14:val="none"/>
              </w:rPr>
              <w:object w:dxaOrig="1032" w:dyaOrig="360" w14:anchorId="04F4A45E">
                <v:shape id="_x0000_i1040" type="#_x0000_t75" style="width:51pt;height:18pt" o:ole="">
                  <v:imagedata r:id="rId46" o:title=""/>
                </v:shape>
                <o:OLEObject Type="Embed" ProgID="Equation.DSMT4" ShapeID="_x0000_i1040" DrawAspect="Content" ObjectID="_1835525657" r:id="rId47"/>
              </w:object>
            </w:r>
          </w:p>
        </w:tc>
        <w:tc>
          <w:tcPr>
            <w:tcW w:w="1156" w:type="dxa"/>
            <w:tcBorders>
              <w:top w:val="single" w:sz="4" w:space="0" w:color="auto"/>
              <w:left w:val="single" w:sz="4" w:space="0" w:color="auto"/>
              <w:bottom w:val="single" w:sz="4" w:space="0" w:color="auto"/>
              <w:right w:val="single" w:sz="4" w:space="0" w:color="auto"/>
            </w:tcBorders>
            <w:hideMark/>
          </w:tcPr>
          <w:p w14:paraId="79208D4B"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Pr>
                <w:rFonts w:ascii="Times New Roman" w:eastAsiaTheme="minorHAnsi" w:hAnsi="Times New Roman" w:cstheme="minorBidi"/>
                <w:kern w:val="0"/>
                <w:position w:val="-12"/>
                <w14:ligatures w14:val="none"/>
              </w:rPr>
              <w:object w:dxaOrig="804" w:dyaOrig="360" w14:anchorId="38526A5D">
                <v:shape id="_x0000_i1041" type="#_x0000_t75" style="width:40.2pt;height:18pt" o:ole="">
                  <v:imagedata r:id="rId48" o:title=""/>
                </v:shape>
                <o:OLEObject Type="Embed" ProgID="Equation.DSMT4" ShapeID="_x0000_i1041" DrawAspect="Content" ObjectID="_1835525658" r:id="rId49"/>
              </w:object>
            </w:r>
          </w:p>
        </w:tc>
        <w:tc>
          <w:tcPr>
            <w:tcW w:w="1116" w:type="dxa"/>
            <w:tcBorders>
              <w:top w:val="single" w:sz="4" w:space="0" w:color="auto"/>
              <w:left w:val="single" w:sz="4" w:space="0" w:color="auto"/>
              <w:bottom w:val="single" w:sz="4" w:space="0" w:color="auto"/>
              <w:right w:val="single" w:sz="4" w:space="0" w:color="auto"/>
            </w:tcBorders>
            <w:hideMark/>
          </w:tcPr>
          <w:p w14:paraId="70D971E0"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Pr>
                <w:rFonts w:ascii="Times New Roman" w:eastAsiaTheme="minorHAnsi" w:hAnsi="Times New Roman" w:cstheme="minorBidi"/>
                <w:kern w:val="0"/>
                <w:position w:val="-10"/>
                <w14:ligatures w14:val="none"/>
              </w:rPr>
              <w:object w:dxaOrig="780" w:dyaOrig="312" w14:anchorId="4CC73ED0">
                <v:shape id="_x0000_i1042" type="#_x0000_t75" style="width:39pt;height:15pt" o:ole="">
                  <v:imagedata r:id="rId50" o:title=""/>
                </v:shape>
                <o:OLEObject Type="Embed" ProgID="Equation.DSMT4" ShapeID="_x0000_i1042" DrawAspect="Content" ObjectID="_1835525659" r:id="rId51"/>
              </w:object>
            </w:r>
          </w:p>
        </w:tc>
      </w:tr>
      <w:tr w:rsidR="007B7D7C" w14:paraId="52879D3C" w14:textId="77777777" w:rsidTr="00C931D8">
        <w:trPr>
          <w:jc w:val="center"/>
        </w:trPr>
        <w:tc>
          <w:tcPr>
            <w:tcW w:w="2176" w:type="dxa"/>
            <w:tcBorders>
              <w:top w:val="single" w:sz="4" w:space="0" w:color="auto"/>
              <w:left w:val="single" w:sz="4" w:space="0" w:color="auto"/>
              <w:bottom w:val="single" w:sz="4" w:space="0" w:color="auto"/>
              <w:right w:val="single" w:sz="4" w:space="0" w:color="auto"/>
            </w:tcBorders>
            <w:hideMark/>
          </w:tcPr>
          <w:p w14:paraId="5510F8A7"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Pr>
                <w:rFonts w:ascii="Times New Roman" w:eastAsiaTheme="minorHAnsi" w:hAnsi="Times New Roman" w:cstheme="minorBidi"/>
                <w:kern w:val="0"/>
                <w:position w:val="-16"/>
                <w14:ligatures w14:val="none"/>
              </w:rPr>
              <w:object w:dxaOrig="1836" w:dyaOrig="444" w14:anchorId="12C180EA">
                <v:shape id="_x0000_i1043" type="#_x0000_t75" style="width:91.8pt;height:22.2pt" o:ole="">
                  <v:imagedata r:id="rId52" o:title=""/>
                </v:shape>
                <o:OLEObject Type="Embed" ProgID="Equation.DSMT4" ShapeID="_x0000_i1043" DrawAspect="Content" ObjectID="_1835525660" r:id="rId53"/>
              </w:object>
            </w:r>
          </w:p>
        </w:tc>
        <w:tc>
          <w:tcPr>
            <w:tcW w:w="1376" w:type="dxa"/>
            <w:tcBorders>
              <w:top w:val="single" w:sz="4" w:space="0" w:color="auto"/>
              <w:left w:val="single" w:sz="4" w:space="0" w:color="auto"/>
              <w:bottom w:val="single" w:sz="4" w:space="0" w:color="auto"/>
              <w:right w:val="single" w:sz="4" w:space="0" w:color="auto"/>
            </w:tcBorders>
            <w:hideMark/>
          </w:tcPr>
          <w:p w14:paraId="071FFB22"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sidRPr="00B718E2">
              <w:rPr>
                <w:rFonts w:ascii="Times New Roman" w:hAnsi="Times New Roman"/>
                <w:lang w:val="vi-VN"/>
              </w:rPr>
              <w:t>-1207,0</w:t>
            </w:r>
          </w:p>
        </w:tc>
        <w:tc>
          <w:tcPr>
            <w:tcW w:w="1156" w:type="dxa"/>
            <w:tcBorders>
              <w:top w:val="single" w:sz="4" w:space="0" w:color="auto"/>
              <w:left w:val="single" w:sz="4" w:space="0" w:color="auto"/>
              <w:bottom w:val="single" w:sz="4" w:space="0" w:color="auto"/>
              <w:right w:val="single" w:sz="4" w:space="0" w:color="auto"/>
            </w:tcBorders>
            <w:hideMark/>
          </w:tcPr>
          <w:p w14:paraId="70F2005F" w14:textId="77777777" w:rsidR="00C714A0" w:rsidRPr="00B718E2" w:rsidRDefault="00000000" w:rsidP="00C714A0">
            <w:pPr>
              <w:tabs>
                <w:tab w:val="left" w:pos="992"/>
                <w:tab w:val="left" w:pos="3402"/>
                <w:tab w:val="left" w:pos="5669"/>
                <w:tab w:val="left" w:pos="7937"/>
              </w:tabs>
              <w:jc w:val="both"/>
              <w:rPr>
                <w:rFonts w:ascii="Times New Roman" w:hAnsi="Times New Roman"/>
                <w:lang w:val="vi-VN"/>
              </w:rPr>
            </w:pPr>
            <w:r w:rsidRPr="00B718E2">
              <w:rPr>
                <w:rFonts w:ascii="Times New Roman" w:hAnsi="Times New Roman"/>
                <w:lang w:val="vi-VN"/>
              </w:rPr>
              <w:t>-394,0</w:t>
            </w:r>
          </w:p>
        </w:tc>
        <w:tc>
          <w:tcPr>
            <w:tcW w:w="1116" w:type="dxa"/>
            <w:tcBorders>
              <w:top w:val="single" w:sz="4" w:space="0" w:color="auto"/>
              <w:left w:val="single" w:sz="4" w:space="0" w:color="auto"/>
              <w:bottom w:val="single" w:sz="4" w:space="0" w:color="auto"/>
              <w:right w:val="single" w:sz="4" w:space="0" w:color="auto"/>
            </w:tcBorders>
            <w:hideMark/>
          </w:tcPr>
          <w:p w14:paraId="0F051F1F" w14:textId="77777777" w:rsidR="00C714A0" w:rsidRPr="00B718E2" w:rsidRDefault="00000000" w:rsidP="00C714A0">
            <w:pPr>
              <w:tabs>
                <w:tab w:val="left" w:pos="992"/>
                <w:tab w:val="left" w:pos="3402"/>
                <w:tab w:val="left" w:pos="5669"/>
                <w:tab w:val="left" w:pos="7937"/>
              </w:tabs>
              <w:ind w:firstLine="300"/>
              <w:jc w:val="both"/>
              <w:rPr>
                <w:rFonts w:ascii="Times New Roman" w:hAnsi="Times New Roman"/>
                <w:lang w:val="vi-VN"/>
              </w:rPr>
            </w:pPr>
            <w:r w:rsidRPr="00B718E2">
              <w:rPr>
                <w:rFonts w:ascii="Times New Roman" w:hAnsi="Times New Roman"/>
                <w:lang w:val="vi-VN"/>
              </w:rPr>
              <w:t>-635,1</w:t>
            </w:r>
          </w:p>
        </w:tc>
      </w:tr>
    </w:tbl>
    <w:p w14:paraId="37A7F0BF" w14:textId="5B4C7FD2" w:rsidR="00C714A0" w:rsidRPr="00B718E2" w:rsidRDefault="00000000" w:rsidP="00C714A0">
      <w:pPr>
        <w:ind w:firstLine="300"/>
        <w:jc w:val="both"/>
        <w:rPr>
          <w:rFonts w:eastAsia="Calibri"/>
          <w:lang w:val="vi-VN"/>
        </w:rPr>
      </w:pPr>
      <w:r w:rsidRPr="00B718E2">
        <w:rPr>
          <w:rFonts w:eastAsia="Calibri"/>
          <w:lang w:val="vi-VN"/>
        </w:rPr>
        <w:t>Tính khối lượng than (theo kg, làm tròn đến hàng đơn vị) cần thiết để sản xuất 2000 kg vôi sống theo phương pháp trên.</w:t>
      </w:r>
    </w:p>
    <w:p w14:paraId="40CBA315" w14:textId="019EFE98" w:rsidR="00C714A0" w:rsidRPr="00177F31" w:rsidRDefault="00000000" w:rsidP="00177F31">
      <w:pPr>
        <w:jc w:val="both"/>
        <w:rPr>
          <w:rFonts w:eastAsia="Calibri"/>
          <w:lang w:val="vi-VN"/>
        </w:rPr>
      </w:pPr>
      <w:r w:rsidRPr="00177F31">
        <w:rPr>
          <w:b/>
          <w:color w:val="0000FF"/>
          <w:lang w:val="vi-VN"/>
        </w:rPr>
        <w:t xml:space="preserve">Câu 4. </w:t>
      </w:r>
      <w:r w:rsidRPr="00177F31">
        <w:rPr>
          <w:rFonts w:eastAsia="Calibri"/>
          <w:lang w:val="vi-VN"/>
        </w:rPr>
        <w:t>Thực hiện các thí nghiệm hóa học được đánh số thứ tự từ 1 đến 4 như sau:</w:t>
      </w:r>
    </w:p>
    <w:p w14:paraId="5F3C3258" w14:textId="14B7A448" w:rsidR="00C714A0" w:rsidRPr="00C714A0" w:rsidRDefault="00000000" w:rsidP="00C714A0">
      <w:pPr>
        <w:spacing w:line="324" w:lineRule="auto"/>
        <w:ind w:firstLine="300"/>
        <w:jc w:val="both"/>
        <w:rPr>
          <w:rFonts w:eastAsia="Calibri"/>
          <w:lang w:val="vi-VN"/>
        </w:rPr>
      </w:pPr>
      <w:r w:rsidRPr="00A652D1">
        <w:rPr>
          <w:rFonts w:eastAsia="Calibri"/>
          <w:lang w:val="vi-VN"/>
        </w:rPr>
        <w:t>(1) Cho dung dịch glucose vào ống nghiệm chứa Cu(OH)</w:t>
      </w:r>
      <w:r w:rsidRPr="00A652D1">
        <w:rPr>
          <w:rFonts w:eastAsia="Calibri"/>
          <w:vertAlign w:val="subscript"/>
          <w:lang w:val="vi-VN"/>
        </w:rPr>
        <w:t>2</w:t>
      </w:r>
      <w:r w:rsidRPr="00A652D1">
        <w:rPr>
          <w:rFonts w:eastAsia="Calibri"/>
          <w:lang w:val="vi-VN"/>
        </w:rPr>
        <w:t>.</w:t>
      </w:r>
    </w:p>
    <w:p w14:paraId="23645261" w14:textId="15292C94" w:rsidR="00C714A0" w:rsidRPr="00C714A0" w:rsidRDefault="00000000" w:rsidP="00C714A0">
      <w:pPr>
        <w:spacing w:line="324" w:lineRule="auto"/>
        <w:ind w:firstLine="300"/>
        <w:jc w:val="both"/>
        <w:rPr>
          <w:rFonts w:eastAsia="Calibri"/>
          <w:lang w:val="vi-VN"/>
        </w:rPr>
      </w:pPr>
      <w:r w:rsidRPr="00A652D1">
        <w:rPr>
          <w:rFonts w:eastAsia="Calibri"/>
          <w:lang w:val="vi-VN"/>
        </w:rPr>
        <w:t>(2) Cho dung dịch aniline loãng vào ống nghiệm chứa 1 mL dung dịch bromine.</w:t>
      </w:r>
    </w:p>
    <w:p w14:paraId="5AB9291B" w14:textId="7743C32D" w:rsidR="00C714A0" w:rsidRPr="00C714A0" w:rsidRDefault="00000000" w:rsidP="00C714A0">
      <w:pPr>
        <w:spacing w:line="324" w:lineRule="auto"/>
        <w:ind w:firstLine="300"/>
        <w:jc w:val="both"/>
        <w:rPr>
          <w:rFonts w:eastAsia="Calibri"/>
          <w:lang w:val="vi-VN"/>
        </w:rPr>
      </w:pPr>
      <w:r w:rsidRPr="00A652D1">
        <w:rPr>
          <w:rFonts w:eastAsia="Calibri"/>
          <w:lang w:val="vi-VN"/>
        </w:rPr>
        <w:t>(3) Cho dung dịch hồ tinh bột vào ống nghiệm chứa dung dịch iodine.</w:t>
      </w:r>
    </w:p>
    <w:p w14:paraId="0C6AD0CC" w14:textId="3D7ED102" w:rsidR="00C714A0" w:rsidRPr="00A652D1" w:rsidRDefault="00000000" w:rsidP="00C714A0">
      <w:pPr>
        <w:spacing w:line="324" w:lineRule="auto"/>
        <w:ind w:firstLine="300"/>
        <w:jc w:val="both"/>
        <w:rPr>
          <w:rFonts w:eastAsia="Calibri"/>
          <w:spacing w:val="-4"/>
          <w:lang w:val="vi-VN"/>
        </w:rPr>
      </w:pPr>
      <w:r w:rsidRPr="00A652D1">
        <w:rPr>
          <w:rFonts w:eastAsia="Calibri"/>
          <w:spacing w:val="-4"/>
          <w:lang w:val="vi-VN"/>
        </w:rPr>
        <w:t>(4) Cho vài giọt dung dịch HNO</w:t>
      </w:r>
      <w:r w:rsidRPr="00A652D1">
        <w:rPr>
          <w:rFonts w:eastAsia="Calibri"/>
          <w:spacing w:val="-4"/>
          <w:vertAlign w:val="subscript"/>
          <w:lang w:val="vi-VN"/>
        </w:rPr>
        <w:t>3</w:t>
      </w:r>
      <w:r w:rsidRPr="00A652D1">
        <w:rPr>
          <w:rFonts w:eastAsia="Calibri"/>
          <w:spacing w:val="-4"/>
          <w:lang w:val="vi-VN"/>
        </w:rPr>
        <w:t xml:space="preserve"> đặc vào ống nghiệm chứa 2 mL dung dịch lòng trắng trứng.</w:t>
      </w:r>
    </w:p>
    <w:p w14:paraId="78D8C95E" w14:textId="33FBA3B5" w:rsidR="00C714A0" w:rsidRPr="00C714A0" w:rsidRDefault="00000000" w:rsidP="00C714A0">
      <w:pPr>
        <w:spacing w:line="324" w:lineRule="auto"/>
        <w:ind w:firstLine="300"/>
        <w:jc w:val="both"/>
        <w:rPr>
          <w:rFonts w:eastAsia="Calibri"/>
          <w:lang w:val="vi-VN"/>
        </w:rPr>
      </w:pPr>
      <w:r w:rsidRPr="00A652D1">
        <w:rPr>
          <w:rFonts w:eastAsia="Calibri"/>
          <w:lang w:val="vi-VN"/>
        </w:rPr>
        <w:t>Gán số thứ tự thí nghiệm (ví dụ: 3124, 1234,...) theo hiện tượng quan sát được lần lượt như sau: xuất hiện kết tủa vàng, xuất hiện kết tủa trắng, xuất hiện dung dịch màu xanh tím, xuất hiện dung dịch màu xanh lam.</w:t>
      </w:r>
    </w:p>
    <w:p w14:paraId="2FB2223F" w14:textId="57C41CE3" w:rsidR="00C714A0" w:rsidRPr="00177F31" w:rsidRDefault="00AF3155" w:rsidP="00177F31">
      <w:pPr>
        <w:jc w:val="both"/>
        <w:rPr>
          <w:rFonts w:eastAsia="Calibri"/>
          <w:lang w:val="vi-VN"/>
        </w:rPr>
      </w:pPr>
      <w:r w:rsidRPr="00C714A0">
        <w:rPr>
          <w:noProof/>
          <w:lang w:val="vi-VN"/>
        </w:rPr>
        <w:drawing>
          <wp:anchor distT="0" distB="0" distL="114300" distR="114300" simplePos="0" relativeHeight="251658240" behindDoc="0" locked="0" layoutInCell="1" allowOverlap="1" wp14:anchorId="247B5233" wp14:editId="0861971B">
            <wp:simplePos x="0" y="0"/>
            <wp:positionH relativeFrom="margin">
              <wp:posOffset>5253990</wp:posOffset>
            </wp:positionH>
            <wp:positionV relativeFrom="margin">
              <wp:posOffset>7320280</wp:posOffset>
            </wp:positionV>
            <wp:extent cx="1476375" cy="1571625"/>
            <wp:effectExtent l="0" t="0" r="9525" b="9525"/>
            <wp:wrapSquare wrapText="bothSides"/>
            <wp:docPr id="17317790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7800687" name="Picture 2"/>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476375" cy="1571625"/>
                    </a:xfrm>
                    <a:prstGeom prst="rect">
                      <a:avLst/>
                    </a:prstGeom>
                    <a:noFill/>
                  </pic:spPr>
                </pic:pic>
              </a:graphicData>
            </a:graphic>
            <wp14:sizeRelH relativeFrom="page">
              <wp14:pctWidth>0</wp14:pctWidth>
            </wp14:sizeRelH>
            <wp14:sizeRelV relativeFrom="page">
              <wp14:pctHeight>0</wp14:pctHeight>
            </wp14:sizeRelV>
          </wp:anchor>
        </w:drawing>
      </w:r>
      <w:r w:rsidR="00710E80" w:rsidRPr="00177F31">
        <w:rPr>
          <w:b/>
          <w:color w:val="0000FF"/>
          <w:lang w:val="vi-VN"/>
        </w:rPr>
        <w:t xml:space="preserve">Câu 5. </w:t>
      </w:r>
      <w:r w:rsidR="00710E80" w:rsidRPr="00177F31">
        <w:rPr>
          <w:rFonts w:eastAsia="Calibri"/>
          <w:lang w:val="vi-VN"/>
        </w:rPr>
        <w:t>Một đồ vật được làm bằng kim loại Fe dạng hình trụ rỗng có bán kính trong là 1,00 cm, bán kính ngoài là 2,50 cm và chiều cao là 0,50 cm (hình bên bên).</w:t>
      </w:r>
    </w:p>
    <w:p w14:paraId="5FD8918B" w14:textId="3B73242D" w:rsidR="00C714A0" w:rsidRPr="00C714A0" w:rsidRDefault="00000000" w:rsidP="00C714A0">
      <w:pPr>
        <w:spacing w:before="60" w:after="60"/>
        <w:ind w:firstLine="300"/>
        <w:jc w:val="both"/>
        <w:rPr>
          <w:rFonts w:eastAsia="Calibri"/>
          <w:lang w:val="vi-VN"/>
        </w:rPr>
      </w:pPr>
      <w:r w:rsidRPr="00176D2E">
        <w:rPr>
          <w:rFonts w:eastAsia="Calibri"/>
          <w:lang w:val="vi-VN"/>
        </w:rPr>
        <w:t>Người ta mạ kim loại Ni cho đồ vật trên bằng cách sử dụng kim loại Ni và đồ vật này làm hai điện cực rồi nhúng vào trong dung dịch NiSO</w:t>
      </w:r>
      <w:r w:rsidRPr="00176D2E">
        <w:rPr>
          <w:rFonts w:eastAsia="Calibri"/>
          <w:vertAlign w:val="subscript"/>
          <w:lang w:val="vi-VN"/>
        </w:rPr>
        <w:t>4</w:t>
      </w:r>
      <w:r w:rsidRPr="00176D2E">
        <w:rPr>
          <w:rFonts w:eastAsia="Calibri"/>
          <w:lang w:val="vi-VN"/>
        </w:rPr>
        <w:t xml:space="preserve"> 1 M để tiến hành điện phân. Để đạt yêu cầu về mặt kĩ thuật thì lớp kim loại Ni phải có độ dày là 0,05 mm và phủ đều trên các bề mặt của đồ vật. Biết khối lượng riêng của kim loại Ni là 8,90 g/cm³; lấy π = 3,1416, F = 96500C/mol và Ni = 58,7. Tính thời gian (theo phút) của quá trình mạ điện nếu sử dụng dòng điện có cường độ không đổi là 1,50A.</w:t>
      </w:r>
      <w:r w:rsidRPr="00176D2E">
        <w:rPr>
          <w:rFonts w:eastAsia="Calibri"/>
          <w:b/>
          <w:lang w:val="vi-VN"/>
        </w:rPr>
        <w:t xml:space="preserve"> </w:t>
      </w:r>
      <w:r w:rsidRPr="00176D2E">
        <w:rPr>
          <w:rFonts w:eastAsia="Calibri"/>
          <w:lang w:val="vi-VN"/>
        </w:rPr>
        <w:t>(làm tròn đến hàng đơn vị).</w:t>
      </w:r>
    </w:p>
    <w:p w14:paraId="1254665A" w14:textId="77777777" w:rsidR="00C714A0" w:rsidRPr="00177F31" w:rsidRDefault="00000000" w:rsidP="00177F31">
      <w:pPr>
        <w:jc w:val="both"/>
        <w:rPr>
          <w:iCs/>
          <w:color w:val="000000"/>
          <w:lang w:val="vi-VN"/>
        </w:rPr>
      </w:pPr>
      <w:r w:rsidRPr="00177F31">
        <w:rPr>
          <w:b/>
          <w:bCs/>
          <w:iCs/>
          <w:color w:val="0000FF"/>
          <w:lang w:val="vi-VN"/>
        </w:rPr>
        <w:t xml:space="preserve">Câu 6. </w:t>
      </w:r>
      <w:r w:rsidRPr="00177F31">
        <w:rPr>
          <w:bCs/>
          <w:iCs/>
          <w:color w:val="000000"/>
          <w:lang w:val="vi-VN"/>
        </w:rPr>
        <w:t>Cho phản ứng đơn giản sau:</w:t>
      </w:r>
      <w:r w:rsidRPr="00177F31">
        <w:rPr>
          <w:b/>
          <w:color w:val="000000"/>
          <w:lang w:val="vi-VN"/>
        </w:rPr>
        <w:t xml:space="preserve"> </w:t>
      </w:r>
      <w:r>
        <w:rPr>
          <w:b/>
          <w:position w:val="-12"/>
          <w:lang w:val="vi-VN"/>
        </w:rPr>
        <w:object w:dxaOrig="2916" w:dyaOrig="408" w14:anchorId="55069039">
          <v:shape id="_x0000_i1044" type="#_x0000_t75" style="width:145.8pt;height:21pt" o:ole="">
            <v:imagedata r:id="rId55" o:title=""/>
          </v:shape>
          <o:OLEObject Type="Embed" ProgID="Equation.DSMT4" ShapeID="_x0000_i1044" DrawAspect="Content" ObjectID="_1835525661" r:id="rId56"/>
        </w:object>
      </w:r>
      <w:r w:rsidRPr="00177F31">
        <w:rPr>
          <w:bCs/>
          <w:iCs/>
          <w:color w:val="000000"/>
          <w:lang w:val="vi-VN"/>
        </w:rPr>
        <w:t xml:space="preserve">. </w:t>
      </w:r>
      <w:r w:rsidRPr="00177F31">
        <w:rPr>
          <w:iCs/>
          <w:color w:val="000000"/>
          <w:lang w:val="vi-VN"/>
        </w:rPr>
        <w:t>Tốc độ phản ứng thay đổi thế nào khi nồng độ NO tăng 3 lần, nồng độ O</w:t>
      </w:r>
      <w:r w:rsidRPr="00177F31">
        <w:rPr>
          <w:iCs/>
          <w:color w:val="000000"/>
          <w:vertAlign w:val="subscript"/>
          <w:lang w:val="vi-VN"/>
        </w:rPr>
        <w:t>2</w:t>
      </w:r>
      <w:r w:rsidRPr="00177F31">
        <w:rPr>
          <w:iCs/>
          <w:color w:val="000000"/>
          <w:lang w:val="vi-VN"/>
        </w:rPr>
        <w:t xml:space="preserve"> giảm 2 lần?</w:t>
      </w:r>
    </w:p>
    <w:p w14:paraId="4AE750E7" w14:textId="77777777" w:rsidR="00C714A0" w:rsidRPr="00177F31" w:rsidRDefault="00000000" w:rsidP="00177F31">
      <w:pPr>
        <w:jc w:val="center"/>
        <w:rPr>
          <w:b/>
          <w:iCs/>
          <w:color w:val="0000FF"/>
          <w:lang w:val="vi-VN"/>
        </w:rPr>
      </w:pPr>
      <w:r w:rsidRPr="00177F31">
        <w:rPr>
          <w:b/>
          <w:iCs/>
          <w:color w:val="0000FF"/>
          <w:lang w:val="vi-VN"/>
        </w:rPr>
        <w:t>-------------- HẾT --------------</w:t>
      </w:r>
    </w:p>
    <w:sectPr w:rsidR="00C714A0" w:rsidRPr="00177F31">
      <w:footerReference w:type="even" r:id="rId57"/>
      <w:footerReference w:type="default" r:id="rId58"/>
      <w:footerReference w:type="first" r:id="rId59"/>
      <w:pgSz w:w="11906" w:h="16838"/>
      <w:pgMar w:top="580" w:right="580" w:bottom="580" w:left="580" w:header="400" w:footer="50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C7D3A" w14:textId="77777777" w:rsidR="00D301CE" w:rsidRDefault="00D301CE">
      <w:r>
        <w:separator/>
      </w:r>
    </w:p>
  </w:endnote>
  <w:endnote w:type="continuationSeparator" w:id="0">
    <w:p w14:paraId="6759E83F" w14:textId="77777777" w:rsidR="00D301CE" w:rsidRDefault="00D30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Microsoft JhengHei"/>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B10DA" w14:textId="384A5508" w:rsidR="007B7D7C" w:rsidRDefault="00774703">
    <w:r>
      <w:rPr>
        <w:noProof/>
      </w:rPr>
      <mc:AlternateContent>
        <mc:Choice Requires="wps">
          <w:drawing>
            <wp:inline distT="0" distB="0" distL="0" distR="0" wp14:anchorId="5A59E67F" wp14:editId="6AC8E6C7">
              <wp:extent cx="1587500" cy="279400"/>
              <wp:effectExtent l="9525" t="9525" r="12700" b="6350"/>
              <wp:docPr id="1098610891"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2996BDE0" w14:textId="77777777" w:rsidR="007B7D7C"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10E80">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0E80">
                            <w:rPr>
                              <w:noProof/>
                              <w:color w:val="0000FF"/>
                              <w:sz w:val="22"/>
                            </w:rPr>
                            <w:t>3</w:t>
                          </w:r>
                          <w:r>
                            <w:rPr>
                              <w:color w:val="0000FF"/>
                              <w:sz w:val="22"/>
                            </w:rPr>
                            <w:fldChar w:fldCharType="end"/>
                          </w:r>
                          <w:r>
                            <w:rPr>
                              <w:color w:val="0000FF"/>
                              <w:sz w:val="22"/>
                            </w:rPr>
                            <w:t xml:space="preserve"> - Mã đề 321</w:t>
                          </w:r>
                        </w:p>
                      </w:txbxContent>
                    </wps:txbx>
                    <wps:bodyPr rot="0" vert="horz" wrap="square" lIns="91440" tIns="45720" rIns="91440" bIns="45720" anchor="t" anchorCtr="0" upright="1">
                      <a:noAutofit/>
                    </wps:bodyPr>
                  </wps:wsp>
                </a:graphicData>
              </a:graphic>
            </wp:inline>
          </w:drawing>
        </mc:Choice>
        <mc:Fallback>
          <w:pict>
            <v:roundrect w14:anchorId="5A59E67F" id="AutoShape 3" o:spid="_x0000_s1026"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" strokecolor="#8b0000">
              <v:textbox>
                <w:txbxContent>
                  <w:p w14:paraId="2996BDE0" w14:textId="77777777" w:rsidR="007B7D7C"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10E80">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0E80">
                      <w:rPr>
                        <w:noProof/>
                        <w:color w:val="0000FF"/>
                        <w:sz w:val="22"/>
                      </w:rPr>
                      <w:t>3</w:t>
                    </w:r>
                    <w:r>
                      <w:rPr>
                        <w:color w:val="0000FF"/>
                        <w:sz w:val="22"/>
                      </w:rPr>
                      <w:fldChar w:fldCharType="end"/>
                    </w:r>
                    <w:r>
                      <w:rPr>
                        <w:color w:val="0000FF"/>
                        <w:sz w:val="22"/>
                      </w:rPr>
                      <w:t xml:space="preserve"> - Mã đề 321</w:t>
                    </w:r>
                  </w:p>
                </w:txbxContent>
              </v:textbox>
              <w10:anchorlock/>
            </v:round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DA127" w14:textId="6E950528" w:rsidR="007B7D7C" w:rsidRDefault="00774703">
    <w:pPr>
      <w:jc w:val="right"/>
    </w:pPr>
    <w:r>
      <w:rPr>
        <w:noProof/>
      </w:rPr>
      <mc:AlternateContent>
        <mc:Choice Requires="wps">
          <w:drawing>
            <wp:inline distT="0" distB="0" distL="0" distR="0" wp14:anchorId="1B2BD483" wp14:editId="0FD4B79F">
              <wp:extent cx="1587500" cy="279400"/>
              <wp:effectExtent l="9525" t="9525" r="12700" b="6350"/>
              <wp:docPr id="106796583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52B473C8" w14:textId="46221CBA" w:rsidR="007B7D7C"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10E80">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0E80">
                            <w:rPr>
                              <w:noProof/>
                              <w:color w:val="0000FF"/>
                              <w:sz w:val="22"/>
                            </w:rPr>
                            <w:t>4</w:t>
                          </w:r>
                          <w:r>
                            <w:rPr>
                              <w:color w:val="0000FF"/>
                              <w:sz w:val="22"/>
                            </w:rPr>
                            <w:fldChar w:fldCharType="end"/>
                          </w:r>
                          <w:r>
                            <w:rPr>
                              <w:color w:val="0000FF"/>
                              <w:sz w:val="22"/>
                            </w:rPr>
                            <w:t xml:space="preserve"> - Mã đề 321</w:t>
                          </w:r>
                        </w:p>
                      </w:txbxContent>
                    </wps:txbx>
                    <wps:bodyPr rot="0" vert="horz" wrap="square" lIns="91440" tIns="45720" rIns="91440" bIns="45720" anchor="t" anchorCtr="0" upright="1">
                      <a:noAutofit/>
                    </wps:bodyPr>
                  </wps:wsp>
                </a:graphicData>
              </a:graphic>
            </wp:inline>
          </w:drawing>
        </mc:Choice>
        <mc:Fallback>
          <w:pict>
            <v:roundrect w14:anchorId="1B2BD483" id="AutoShape 2" o:spid="_x0000_s1027"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" strokecolor="#8b0000">
              <v:textbox>
                <w:txbxContent>
                  <w:p w14:paraId="52B473C8" w14:textId="46221CBA" w:rsidR="007B7D7C"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10E80">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0E80">
                      <w:rPr>
                        <w:noProof/>
                        <w:color w:val="0000FF"/>
                        <w:sz w:val="22"/>
                      </w:rPr>
                      <w:t>4</w:t>
                    </w:r>
                    <w:r>
                      <w:rPr>
                        <w:color w:val="0000FF"/>
                        <w:sz w:val="22"/>
                      </w:rPr>
                      <w:fldChar w:fldCharType="end"/>
                    </w:r>
                    <w:r>
                      <w:rPr>
                        <w:color w:val="0000FF"/>
                        <w:sz w:val="22"/>
                      </w:rPr>
                      <w:t xml:space="preserve"> - Mã đề 321</w:t>
                    </w:r>
                  </w:p>
                </w:txbxContent>
              </v:textbox>
              <w10:anchorlock/>
            </v:round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F8B87" w14:textId="110AC29F" w:rsidR="007B7D7C" w:rsidRDefault="00774703">
    <w:pPr>
      <w:jc w:val="right"/>
    </w:pPr>
    <w:r>
      <w:rPr>
        <w:noProof/>
      </w:rPr>
      <mc:AlternateContent>
        <mc:Choice Requires="wps">
          <w:drawing>
            <wp:inline distT="0" distB="0" distL="0" distR="0" wp14:anchorId="206DA66F" wp14:editId="55F7732F">
              <wp:extent cx="1587500" cy="279400"/>
              <wp:effectExtent l="9525" t="9525" r="12700" b="6350"/>
              <wp:docPr id="1019378998" name="AutoShap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7500" cy="279400"/>
                      </a:xfrm>
                      <a:prstGeom prst="roundRect">
                        <a:avLst>
                          <a:gd name="adj" fmla="val 16667"/>
                        </a:avLst>
                      </a:prstGeom>
                      <a:solidFill>
                        <a:srgbClr val="FFFFFF"/>
                      </a:solidFill>
                      <a:ln w="9525">
                        <a:solidFill>
                          <a:srgbClr val="8B0000"/>
                        </a:solidFill>
                        <a:round/>
                        <a:headEnd/>
                        <a:tailEnd/>
                      </a:ln>
                    </wps:spPr>
                    <wps:txbx>
                      <w:txbxContent>
                        <w:p w14:paraId="4AFC4879" w14:textId="77777777" w:rsidR="007B7D7C"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10E80">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0E80">
                            <w:rPr>
                              <w:noProof/>
                              <w:color w:val="0000FF"/>
                              <w:sz w:val="22"/>
                            </w:rPr>
                            <w:t>2</w:t>
                          </w:r>
                          <w:r>
                            <w:rPr>
                              <w:color w:val="0000FF"/>
                              <w:sz w:val="22"/>
                            </w:rPr>
                            <w:fldChar w:fldCharType="end"/>
                          </w:r>
                          <w:r>
                            <w:rPr>
                              <w:color w:val="0000FF"/>
                              <w:sz w:val="22"/>
                            </w:rPr>
                            <w:t xml:space="preserve"> - Mã đề 321</w:t>
                          </w:r>
                        </w:p>
                      </w:txbxContent>
                    </wps:txbx>
                    <wps:bodyPr rot="0" vert="horz" wrap="square" lIns="91440" tIns="45720" rIns="91440" bIns="45720" anchor="t" anchorCtr="0" upright="1">
                      <a:noAutofit/>
                    </wps:bodyPr>
                  </wps:wsp>
                </a:graphicData>
              </a:graphic>
            </wp:inline>
          </w:drawing>
        </mc:Choice>
        <mc:Fallback>
          <w:pict>
            <v:roundrect w14:anchorId="206DA66F" id="AutoShape 1" o:spid="_x0000_s1028" style="width:125pt;height:22pt;visibility:visible;mso-wrap-style:square;mso-left-percent:-10001;mso-top-percent:-10001;mso-position-horizontal:absolute;mso-position-horizontal-relative:char;mso-position-vertical:absolute;mso-position-vertical-relative:line;mso-left-percent:-10001;mso-top-percent:-10001;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" strokecolor="#8b0000">
              <v:textbox>
                <w:txbxContent>
                  <w:p w14:paraId="4AFC4879" w14:textId="77777777" w:rsidR="007B7D7C" w:rsidRDefault="00000000">
                    <w:pPr>
                      <w:jc w:val="center"/>
                    </w:pPr>
                    <w:r>
                      <w:rPr>
                        <w:color w:val="0000FF"/>
                        <w:sz w:val="22"/>
                      </w:rPr>
                      <w:t xml:space="preserve">Trang </w:t>
                    </w:r>
                    <w:r>
                      <w:rPr>
                        <w:color w:val="0000FF"/>
                        <w:sz w:val="22"/>
                      </w:rPr>
                      <w:fldChar w:fldCharType="begin"/>
                    </w:r>
                    <w:r>
                      <w:rPr>
                        <w:color w:val="0000FF"/>
                        <w:sz w:val="22"/>
                      </w:rPr>
                      <w:instrText>PAGE</w:instrText>
                    </w:r>
                    <w:r>
                      <w:rPr>
                        <w:color w:val="0000FF"/>
                        <w:sz w:val="22"/>
                      </w:rPr>
                      <w:fldChar w:fldCharType="separate"/>
                    </w:r>
                    <w:r w:rsidR="00710E80">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710E80">
                      <w:rPr>
                        <w:noProof/>
                        <w:color w:val="0000FF"/>
                        <w:sz w:val="22"/>
                      </w:rPr>
                      <w:t>2</w:t>
                    </w:r>
                    <w:r>
                      <w:rPr>
                        <w:color w:val="0000FF"/>
                        <w:sz w:val="22"/>
                      </w:rPr>
                      <w:fldChar w:fldCharType="end"/>
                    </w:r>
                    <w:r>
                      <w:rPr>
                        <w:color w:val="0000FF"/>
                        <w:sz w:val="22"/>
                      </w:rPr>
                      <w:t xml:space="preserve"> - Mã đề 321</w:t>
                    </w:r>
                  </w:p>
                </w:txbxContent>
              </v:textbox>
              <w10:anchorlock/>
            </v:round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26F11" w14:textId="77777777" w:rsidR="00D301CE" w:rsidRDefault="00D301CE">
      <w:r>
        <w:separator/>
      </w:r>
    </w:p>
  </w:footnote>
  <w:footnote w:type="continuationSeparator" w:id="0">
    <w:p w14:paraId="19E8B1F5" w14:textId="77777777" w:rsidR="00D301CE" w:rsidRDefault="00D301C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t;lop&gt;" w:val="12"/>
    <w:docVar w:name="&lt;tscau&gt;" w:val="28"/>
    <w:docVar w:name="MADE" w:val="321"/>
  </w:docVars>
  <w:rsids>
    <w:rsidRoot w:val="00A77B3E"/>
    <w:rsid w:val="000B6BCB"/>
    <w:rsid w:val="00156CA6"/>
    <w:rsid w:val="00163222"/>
    <w:rsid w:val="00176D2E"/>
    <w:rsid w:val="00177F31"/>
    <w:rsid w:val="001E22F4"/>
    <w:rsid w:val="00363E63"/>
    <w:rsid w:val="003C6E88"/>
    <w:rsid w:val="003F18CC"/>
    <w:rsid w:val="00430AF0"/>
    <w:rsid w:val="004C743D"/>
    <w:rsid w:val="004D435F"/>
    <w:rsid w:val="00510B67"/>
    <w:rsid w:val="005B6D25"/>
    <w:rsid w:val="0060316A"/>
    <w:rsid w:val="006500E8"/>
    <w:rsid w:val="006E47FC"/>
    <w:rsid w:val="00710E80"/>
    <w:rsid w:val="00767AB4"/>
    <w:rsid w:val="00774703"/>
    <w:rsid w:val="007B7D7C"/>
    <w:rsid w:val="007F5A94"/>
    <w:rsid w:val="008A2CCA"/>
    <w:rsid w:val="008A7608"/>
    <w:rsid w:val="0096149B"/>
    <w:rsid w:val="00A652D1"/>
    <w:rsid w:val="00A66BEA"/>
    <w:rsid w:val="00A77B3E"/>
    <w:rsid w:val="00AB20CE"/>
    <w:rsid w:val="00AB315B"/>
    <w:rsid w:val="00AE6E18"/>
    <w:rsid w:val="00AF3155"/>
    <w:rsid w:val="00B718E2"/>
    <w:rsid w:val="00BC23E6"/>
    <w:rsid w:val="00BE15F6"/>
    <w:rsid w:val="00C03123"/>
    <w:rsid w:val="00C714A0"/>
    <w:rsid w:val="00CA2A55"/>
    <w:rsid w:val="00D13704"/>
    <w:rsid w:val="00D301CE"/>
    <w:rsid w:val="00DD584D"/>
    <w:rsid w:val="00E36008"/>
    <w:rsid w:val="00EC301B"/>
    <w:rsid w:val="00F751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D67233"/>
  <w15:docId w15:val="{5A725D44-E8B0-438F-86E3-592972F1D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14A0"/>
    <w:rPr>
      <w:rFonts w:ascii="Calibri" w:eastAsia="Calibri" w:hAnsi="Calibr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8.png"/><Relationship Id="rId26" Type="http://schemas.openxmlformats.org/officeDocument/2006/relationships/image" Target="media/image14.png"/><Relationship Id="rId39" Type="http://schemas.openxmlformats.org/officeDocument/2006/relationships/oleObject" Target="embeddings/oleObject12.bin"/><Relationship Id="rId21" Type="http://schemas.openxmlformats.org/officeDocument/2006/relationships/image" Target="media/image10.wmf"/><Relationship Id="rId34" Type="http://schemas.openxmlformats.org/officeDocument/2006/relationships/image" Target="media/image19.wmf"/><Relationship Id="rId42" Type="http://schemas.openxmlformats.org/officeDocument/2006/relationships/image" Target="media/image23.wmf"/><Relationship Id="rId47" Type="http://schemas.openxmlformats.org/officeDocument/2006/relationships/oleObject" Target="embeddings/oleObject16.bin"/><Relationship Id="rId50" Type="http://schemas.openxmlformats.org/officeDocument/2006/relationships/image" Target="media/image27.wmf"/><Relationship Id="rId55" Type="http://schemas.openxmlformats.org/officeDocument/2006/relationships/image" Target="media/image30.wmf"/><Relationship Id="rId7" Type="http://schemas.microsoft.com/office/2007/relationships/hdphoto" Target="media/hdphoto1.wdp"/><Relationship Id="rId2" Type="http://schemas.openxmlformats.org/officeDocument/2006/relationships/settings" Target="settings.xml"/><Relationship Id="rId16" Type="http://schemas.openxmlformats.org/officeDocument/2006/relationships/image" Target="media/image7.wmf"/><Relationship Id="rId29" Type="http://schemas.openxmlformats.org/officeDocument/2006/relationships/image" Target="media/image16.png"/><Relationship Id="rId11" Type="http://schemas.openxmlformats.org/officeDocument/2006/relationships/oleObject" Target="embeddings/oleObject1.bin"/><Relationship Id="rId24" Type="http://schemas.openxmlformats.org/officeDocument/2006/relationships/image" Target="media/image12.png"/><Relationship Id="rId32" Type="http://schemas.openxmlformats.org/officeDocument/2006/relationships/image" Target="media/image18.wmf"/><Relationship Id="rId37" Type="http://schemas.openxmlformats.org/officeDocument/2006/relationships/oleObject" Target="embeddings/oleObject11.bin"/><Relationship Id="rId40" Type="http://schemas.openxmlformats.org/officeDocument/2006/relationships/image" Target="media/image22.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footer" Target="footer2.xml"/><Relationship Id="rId5" Type="http://schemas.openxmlformats.org/officeDocument/2006/relationships/endnotes" Target="endnotes.xml"/><Relationship Id="rId61" Type="http://schemas.openxmlformats.org/officeDocument/2006/relationships/theme" Target="theme/theme1.xml"/><Relationship Id="rId19" Type="http://schemas.openxmlformats.org/officeDocument/2006/relationships/image" Target="media/image9.wmf"/><Relationship Id="rId14" Type="http://schemas.openxmlformats.org/officeDocument/2006/relationships/image" Target="media/image6.wmf"/><Relationship Id="rId22" Type="http://schemas.openxmlformats.org/officeDocument/2006/relationships/oleObject" Target="embeddings/oleObject6.bin"/><Relationship Id="rId27" Type="http://schemas.openxmlformats.org/officeDocument/2006/relationships/image" Target="media/image15.wmf"/><Relationship Id="rId30" Type="http://schemas.openxmlformats.org/officeDocument/2006/relationships/image" Target="media/image17.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6.wmf"/><Relationship Id="rId56" Type="http://schemas.openxmlformats.org/officeDocument/2006/relationships/oleObject" Target="embeddings/oleObject20.bin"/><Relationship Id="rId8" Type="http://schemas.openxmlformats.org/officeDocument/2006/relationships/image" Target="media/image2.png"/><Relationship Id="rId51" Type="http://schemas.openxmlformats.org/officeDocument/2006/relationships/oleObject" Target="embeddings/oleObject18.bin"/><Relationship Id="rId3" Type="http://schemas.openxmlformats.org/officeDocument/2006/relationships/webSettings" Target="webSettings.xml"/><Relationship Id="rId12" Type="http://schemas.openxmlformats.org/officeDocument/2006/relationships/image" Target="media/image5.wmf"/><Relationship Id="rId17" Type="http://schemas.openxmlformats.org/officeDocument/2006/relationships/oleObject" Target="embeddings/oleObject4.bin"/><Relationship Id="rId25" Type="http://schemas.openxmlformats.org/officeDocument/2006/relationships/image" Target="media/image13.png"/><Relationship Id="rId33" Type="http://schemas.openxmlformats.org/officeDocument/2006/relationships/oleObject" Target="embeddings/oleObject9.bin"/><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footer" Target="footer3.xml"/><Relationship Id="rId20" Type="http://schemas.openxmlformats.org/officeDocument/2006/relationships/oleObject" Target="embeddings/oleObject5.bin"/><Relationship Id="rId41" Type="http://schemas.openxmlformats.org/officeDocument/2006/relationships/oleObject" Target="embeddings/oleObject13.bin"/><Relationship Id="rId54" Type="http://schemas.openxmlformats.org/officeDocument/2006/relationships/image" Target="media/image29.png"/><Relationship Id="rId1" Type="http://schemas.openxmlformats.org/officeDocument/2006/relationships/styles" Target="styles.xml"/><Relationship Id="rId6" Type="http://schemas.openxmlformats.org/officeDocument/2006/relationships/image" Target="media/image1.png"/><Relationship Id="rId15" Type="http://schemas.openxmlformats.org/officeDocument/2006/relationships/oleObject" Target="embeddings/oleObject3.bin"/><Relationship Id="rId23" Type="http://schemas.openxmlformats.org/officeDocument/2006/relationships/image" Target="media/image11.jpeg"/><Relationship Id="rId28" Type="http://schemas.openxmlformats.org/officeDocument/2006/relationships/oleObject" Target="embeddings/oleObject7.bin"/><Relationship Id="rId36" Type="http://schemas.openxmlformats.org/officeDocument/2006/relationships/image" Target="media/image20.wmf"/><Relationship Id="rId49" Type="http://schemas.openxmlformats.org/officeDocument/2006/relationships/oleObject" Target="embeddings/oleObject17.bin"/><Relationship Id="rId57" Type="http://schemas.openxmlformats.org/officeDocument/2006/relationships/footer" Target="footer1.xml"/><Relationship Id="rId10" Type="http://schemas.openxmlformats.org/officeDocument/2006/relationships/image" Target="media/image4.wmf"/><Relationship Id="rId31" Type="http://schemas.openxmlformats.org/officeDocument/2006/relationships/oleObject" Target="embeddings/oleObject8.bin"/><Relationship Id="rId44" Type="http://schemas.openxmlformats.org/officeDocument/2006/relationships/image" Target="media/image24.wmf"/><Relationship Id="rId52" Type="http://schemas.openxmlformats.org/officeDocument/2006/relationships/image" Target="media/image28.wmf"/><Relationship Id="rId6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Slice">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2023</Words>
  <Characters>11532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Tào Văn Việt</cp:lastModifiedBy>
  <cp:revision>2</cp:revision>
  <cp:lastPrinted>2026-03-20T08:09:00Z</cp:lastPrinted>
  <dcterms:created xsi:type="dcterms:W3CDTF">2026-03-20T08:10:00Z</dcterms:created>
  <dcterms:modified xsi:type="dcterms:W3CDTF">2026-03-20T08:10:00Z</dcterms:modified>
</cp:coreProperties>
</file>